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8EBDB" w14:textId="77777777" w:rsidR="00043CC6" w:rsidRDefault="007A619E" w:rsidP="00A72CF5">
      <w:bookmarkStart w:id="0" w:name="_GoBack"/>
      <w:bookmarkEnd w:id="0"/>
      <w:r>
        <w:rPr>
          <w:noProof/>
          <w:lang w:bidi="ar-SA"/>
        </w:rPr>
        <w:drawing>
          <wp:inline distT="0" distB="0" distL="0" distR="0" wp14:anchorId="5CAE6A2A" wp14:editId="2A2BAB38">
            <wp:extent cx="5943600" cy="1112520"/>
            <wp:effectExtent l="0" t="0" r="0" b="0"/>
            <wp:docPr id="1" name="Picture 1" descr="ATRC Logo, Assistive Technology Resource Center, Colorado State University.&#10;phone 970-491-6258,&#10;fax 970-491-6290,&#10;email atrc@colostate.edu,&#10;website http://atrc.colostate.edu/,&#10;accessibility website http://accessibility.colostate.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RC Logo, Assistive Technology Resource Center, Colorado State University.&#10;phone 970-491-6258,&#10;fax 970-491-6290,&#10;email atrc@colostate.edu,&#10;website http://atrc.colostate.edu/,&#10;accessibility website http://accessibility.colostate.ed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112520"/>
                    </a:xfrm>
                    <a:prstGeom prst="rect">
                      <a:avLst/>
                    </a:prstGeom>
                    <a:noFill/>
                    <a:ln>
                      <a:noFill/>
                    </a:ln>
                  </pic:spPr>
                </pic:pic>
              </a:graphicData>
            </a:graphic>
          </wp:inline>
        </w:drawing>
      </w:r>
    </w:p>
    <w:p w14:paraId="47ECE9BB" w14:textId="77777777" w:rsidR="001207DD" w:rsidRPr="001207DD" w:rsidRDefault="001207DD" w:rsidP="001207DD">
      <w:pPr>
        <w:pStyle w:val="Title"/>
      </w:pPr>
      <w:r w:rsidRPr="001207DD">
        <w:t>Mac Built-in Accessibility (10.11 – El Capitan</w:t>
      </w:r>
      <w:r>
        <w:t>)</w:t>
      </w:r>
      <w:r w:rsidRPr="001207DD">
        <w:t xml:space="preserve"> Quick Start Guide </w:t>
      </w:r>
    </w:p>
    <w:p w14:paraId="66CF751C" w14:textId="77777777" w:rsidR="00541649" w:rsidRDefault="001B31F4" w:rsidP="004D6184">
      <w:pPr>
        <w:pStyle w:val="Heading1"/>
        <w:ind w:right="720"/>
      </w:pPr>
      <w:r w:rsidRPr="002367BB">
        <w:t>Overview</w:t>
      </w:r>
    </w:p>
    <w:p w14:paraId="3FCCACA2" w14:textId="77777777" w:rsidR="00010DD3" w:rsidRPr="00010DD3" w:rsidRDefault="00010DD3" w:rsidP="00010DD3">
      <w:r>
        <w:t>The Mac operating system has many helpful features to help users with a wide range of abi</w:t>
      </w:r>
      <w:r w:rsidR="00507839">
        <w:t xml:space="preserve">lities access their computer.  </w:t>
      </w:r>
      <w:r>
        <w:t xml:space="preserve">This </w:t>
      </w:r>
      <w:proofErr w:type="spellStart"/>
      <w:r>
        <w:t>Quickstart</w:t>
      </w:r>
      <w:proofErr w:type="spellEnd"/>
      <w:r>
        <w:t xml:space="preserve"> guide is divided into accessibility features for four areas: vision, hearing, physical and motor skills, and literacy and learning.  </w:t>
      </w:r>
    </w:p>
    <w:p w14:paraId="2A078730" w14:textId="77777777" w:rsidR="002C49F0" w:rsidRPr="00010DD3" w:rsidRDefault="00010DD3" w:rsidP="004D6184">
      <w:pPr>
        <w:pStyle w:val="Heading1"/>
        <w:pBdr>
          <w:bottom w:val="single" w:sz="4" w:space="2" w:color="1F497D"/>
        </w:pBdr>
        <w:ind w:right="720"/>
        <w:rPr>
          <w:rFonts w:eastAsia="Calibri"/>
          <w:color w:val="1F497D"/>
          <w:lang w:val="en-US"/>
        </w:rPr>
      </w:pPr>
      <w:r>
        <w:rPr>
          <w:rFonts w:eastAsia="Calibri"/>
          <w:color w:val="1F497D"/>
          <w:lang w:val="en-US"/>
        </w:rPr>
        <w:t>To Use</w:t>
      </w:r>
    </w:p>
    <w:p w14:paraId="7DDA0916" w14:textId="77D8D58C" w:rsidR="002C49F0" w:rsidRDefault="007D58C3" w:rsidP="004D6184">
      <w:pPr>
        <w:pStyle w:val="Heading2"/>
        <w:ind w:right="720"/>
        <w:rPr>
          <w:rFonts w:eastAsia="Calibri"/>
          <w:lang w:val="en-US"/>
        </w:rPr>
      </w:pPr>
      <w:r>
        <w:rPr>
          <w:rFonts w:eastAsia="Calibri"/>
          <w:lang w:val="en-US"/>
        </w:rPr>
        <w:t>How it is O</w:t>
      </w:r>
      <w:r w:rsidR="00010DD3">
        <w:rPr>
          <w:rFonts w:eastAsia="Calibri"/>
          <w:lang w:val="en-US"/>
        </w:rPr>
        <w:t>rganized:</w:t>
      </w:r>
    </w:p>
    <w:p w14:paraId="309B8A3A" w14:textId="77777777" w:rsidR="00010DD3" w:rsidRDefault="00010DD3" w:rsidP="00010DD3">
      <w:pPr>
        <w:rPr>
          <w:b/>
        </w:rPr>
      </w:pPr>
      <w:r>
        <w:t xml:space="preserve">Many built-in accessibility features are accessed through Apple’s Universal Access.  To locate Universal Access, go to </w:t>
      </w:r>
      <w:r>
        <w:rPr>
          <w:b/>
        </w:rPr>
        <w:t>Apple</w:t>
      </w:r>
      <w:r>
        <w:rPr>
          <w:b/>
        </w:rPr>
        <w:sym w:font="Wingdings" w:char="F0E0"/>
      </w:r>
      <w:r>
        <w:rPr>
          <w:b/>
        </w:rPr>
        <w:t xml:space="preserve"> System Preferences </w:t>
      </w:r>
      <w:r>
        <w:rPr>
          <w:b/>
        </w:rPr>
        <w:sym w:font="Wingdings" w:char="F0E0"/>
      </w:r>
      <w:r>
        <w:rPr>
          <w:b/>
        </w:rPr>
        <w:t xml:space="preserve"> Accessibility.</w:t>
      </w:r>
    </w:p>
    <w:p w14:paraId="5A12A903" w14:textId="77777777" w:rsidR="00C81E36" w:rsidRDefault="00C81E36" w:rsidP="00010DD3">
      <w:pPr>
        <w:rPr>
          <w:b/>
        </w:rPr>
      </w:pPr>
      <w:r>
        <w:rPr>
          <w:b/>
          <w:noProof/>
          <w:lang w:bidi="ar-SA"/>
        </w:rPr>
        <w:drawing>
          <wp:inline distT="0" distB="0" distL="0" distR="0" wp14:anchorId="685454A4" wp14:editId="063FF47E">
            <wp:extent cx="2486025" cy="2823931"/>
            <wp:effectExtent l="0" t="0" r="0" b="0"/>
            <wp:docPr id="4" name="Picture 4" descr="Apple drop down to system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sunder\Downloads\Screen Shot 2016-06-27 at 2.24.2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3767" cy="2844085"/>
                    </a:xfrm>
                    <a:prstGeom prst="rect">
                      <a:avLst/>
                    </a:prstGeom>
                    <a:noFill/>
                    <a:ln>
                      <a:noFill/>
                    </a:ln>
                  </pic:spPr>
                </pic:pic>
              </a:graphicData>
            </a:graphic>
          </wp:inline>
        </w:drawing>
      </w:r>
      <w:r>
        <w:rPr>
          <w:b/>
          <w:noProof/>
          <w:lang w:bidi="ar-SA"/>
        </w:rPr>
        <w:drawing>
          <wp:inline distT="0" distB="0" distL="0" distR="0" wp14:anchorId="5E93423D" wp14:editId="52610E67">
            <wp:extent cx="3152775" cy="2829413"/>
            <wp:effectExtent l="0" t="0" r="0" b="9525"/>
            <wp:docPr id="3" name="Picture 3" descr="system preferenc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sunder\Downloads\Screen Shot 2016-06-27 at 2.23.28 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5156" cy="2831549"/>
                    </a:xfrm>
                    <a:prstGeom prst="rect">
                      <a:avLst/>
                    </a:prstGeom>
                    <a:noFill/>
                    <a:ln>
                      <a:noFill/>
                    </a:ln>
                  </pic:spPr>
                </pic:pic>
              </a:graphicData>
            </a:graphic>
          </wp:inline>
        </w:drawing>
      </w:r>
    </w:p>
    <w:p w14:paraId="18EABF0B" w14:textId="3098089A" w:rsidR="00760873" w:rsidRDefault="005F5076" w:rsidP="00760873">
      <w:pPr>
        <w:pStyle w:val="Heading2"/>
        <w:rPr>
          <w:lang w:val="en-US"/>
        </w:rPr>
      </w:pPr>
      <w:r>
        <w:rPr>
          <w:lang w:val="en-US"/>
        </w:rPr>
        <w:lastRenderedPageBreak/>
        <w:t>Features for V</w:t>
      </w:r>
      <w:r w:rsidR="00760873">
        <w:rPr>
          <w:lang w:val="en-US"/>
        </w:rPr>
        <w:t>ision</w:t>
      </w:r>
    </w:p>
    <w:p w14:paraId="00AFD281" w14:textId="77777777" w:rsidR="003A0C48" w:rsidRDefault="001642CA" w:rsidP="001642CA">
      <w:r>
        <w:rPr>
          <w:rStyle w:val="Heading3Char"/>
        </w:rPr>
        <w:t xml:space="preserve">Display: </w:t>
      </w:r>
      <w:r>
        <w:rPr>
          <w:lang w:val="x-none"/>
        </w:rPr>
        <w:t xml:space="preserve"> </w:t>
      </w:r>
      <w:r>
        <w:t xml:space="preserve">In the </w:t>
      </w:r>
      <w:r>
        <w:rPr>
          <w:b/>
        </w:rPr>
        <w:t>Display</w:t>
      </w:r>
      <w:r>
        <w:t xml:space="preserve"> tab of the </w:t>
      </w:r>
      <w:r w:rsidRPr="001642CA">
        <w:rPr>
          <w:b/>
        </w:rPr>
        <w:t>Accessibility</w:t>
      </w:r>
      <w:r>
        <w:t xml:space="preserve"> pane, the user can adjust the display to different settings to accommodate a variety of visual preferences, including inverted colors, grayscale, increased contrast, and reduced transparency of windows.</w:t>
      </w:r>
      <w:r w:rsidR="003A0C48">
        <w:t xml:space="preserve"> In the same window the size of the cursor can be adjusted making it easier to locate on the screen.</w:t>
      </w:r>
      <w:r w:rsidR="00C81E36" w:rsidRPr="00C81E36">
        <w:rPr>
          <w:noProof/>
          <w:lang w:bidi="ar-SA"/>
        </w:rPr>
        <w:t xml:space="preserve"> </w:t>
      </w:r>
      <w:r w:rsidR="00C81E36">
        <w:rPr>
          <w:noProof/>
          <w:lang w:bidi="ar-SA"/>
        </w:rPr>
        <w:drawing>
          <wp:inline distT="0" distB="0" distL="0" distR="0" wp14:anchorId="70726300" wp14:editId="6F4CF22E">
            <wp:extent cx="4114800" cy="2660904"/>
            <wp:effectExtent l="0" t="0" r="0" b="6350"/>
            <wp:docPr id="5" name="Picture 5" descr="Display tab of accessibilit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rsunder\Downloads\Screen Shot 2016-06-27 at 3.06.57 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2660904"/>
                    </a:xfrm>
                    <a:prstGeom prst="rect">
                      <a:avLst/>
                    </a:prstGeom>
                    <a:noFill/>
                    <a:ln>
                      <a:noFill/>
                    </a:ln>
                  </pic:spPr>
                </pic:pic>
              </a:graphicData>
            </a:graphic>
          </wp:inline>
        </w:drawing>
      </w:r>
    </w:p>
    <w:p w14:paraId="742B599B" w14:textId="77777777" w:rsidR="003A0C48" w:rsidRDefault="003A0C48" w:rsidP="00775E23">
      <w:pPr>
        <w:jc w:val="both"/>
      </w:pPr>
      <w:r>
        <w:rPr>
          <w:rStyle w:val="Heading3Char"/>
        </w:rPr>
        <w:t>Zoom:</w:t>
      </w:r>
      <w:r>
        <w:rPr>
          <w:rFonts w:ascii="Cambria" w:hAnsi="Cambria"/>
          <w:b/>
          <w:bCs/>
          <w:color w:val="4F81BD"/>
        </w:rPr>
        <w:t xml:space="preserve">  </w:t>
      </w:r>
      <w:r>
        <w:t>The zoom function allows the user to magnify the screen from 1 to 20 times, allowing users with low vision to more easily see items on the screen.</w:t>
      </w:r>
      <w:r w:rsidR="00775E23">
        <w:t xml:space="preserve"> </w:t>
      </w:r>
    </w:p>
    <w:p w14:paraId="3E1978BC" w14:textId="77777777" w:rsidR="00A905CE" w:rsidRDefault="003A0C48" w:rsidP="003A0C48">
      <w:pPr>
        <w:jc w:val="both"/>
        <w:rPr>
          <w:noProof/>
          <w:lang w:bidi="ar-SA"/>
        </w:rPr>
      </w:pPr>
      <w:r>
        <w:t xml:space="preserve">Additional options can be found in the </w:t>
      </w:r>
      <w:r w:rsidRPr="001642CA">
        <w:rPr>
          <w:b/>
        </w:rPr>
        <w:t>More options…</w:t>
      </w:r>
      <w:r>
        <w:rPr>
          <w:b/>
        </w:rPr>
        <w:t xml:space="preserve"> </w:t>
      </w:r>
      <w:r>
        <w:t>feature, including maximum zoom, minimum zoom, and how the zoomed image interacts with the cursor.</w:t>
      </w:r>
      <w:r w:rsidR="00A905CE" w:rsidRPr="00A905CE">
        <w:rPr>
          <w:noProof/>
          <w:lang w:bidi="ar-SA"/>
        </w:rPr>
        <w:t xml:space="preserve"> </w:t>
      </w:r>
    </w:p>
    <w:p w14:paraId="72399930" w14:textId="77777777" w:rsidR="003A0C48" w:rsidRPr="001642CA" w:rsidRDefault="00A905CE" w:rsidP="003A0C48">
      <w:pPr>
        <w:jc w:val="both"/>
      </w:pPr>
      <w:r>
        <w:rPr>
          <w:noProof/>
          <w:lang w:bidi="ar-SA"/>
        </w:rPr>
        <w:drawing>
          <wp:inline distT="0" distB="0" distL="0" distR="0" wp14:anchorId="75F3C039" wp14:editId="2322521B">
            <wp:extent cx="4114800" cy="2660904"/>
            <wp:effectExtent l="0" t="0" r="0" b="6350"/>
            <wp:docPr id="6" name="Picture 6" descr="Zoom tab of accessibilit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rsunder\Downloads\Screen Shot 2016-06-27 at 2.41.42 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14800" cy="2660904"/>
                    </a:xfrm>
                    <a:prstGeom prst="rect">
                      <a:avLst/>
                    </a:prstGeom>
                    <a:noFill/>
                    <a:ln>
                      <a:noFill/>
                    </a:ln>
                  </pic:spPr>
                </pic:pic>
              </a:graphicData>
            </a:graphic>
          </wp:inline>
        </w:drawing>
      </w:r>
    </w:p>
    <w:p w14:paraId="26B6BEED" w14:textId="77777777" w:rsidR="00760873" w:rsidRDefault="00760873" w:rsidP="00760873">
      <w:proofErr w:type="spellStart"/>
      <w:r>
        <w:rPr>
          <w:rStyle w:val="Heading3Char"/>
        </w:rPr>
        <w:lastRenderedPageBreak/>
        <w:t>VoiceOver</w:t>
      </w:r>
      <w:proofErr w:type="spellEnd"/>
      <w:r>
        <w:rPr>
          <w:b/>
        </w:rPr>
        <w:t>:</w:t>
      </w:r>
      <w:r>
        <w:t xml:space="preserve">  </w:t>
      </w:r>
      <w:proofErr w:type="spellStart"/>
      <w:r>
        <w:t>VoiceOver</w:t>
      </w:r>
      <w:proofErr w:type="spellEnd"/>
      <w:r>
        <w:t xml:space="preserve"> is a built-in screen reader that allows users who are blind or have low vision to control their computer through keyboard input.  </w:t>
      </w:r>
      <w:proofErr w:type="spellStart"/>
      <w:r>
        <w:t>VoiceOver</w:t>
      </w:r>
      <w:proofErr w:type="spellEnd"/>
      <w:r>
        <w:t xml:space="preserve"> can be turned on and off from the Accessibility pane </w:t>
      </w:r>
      <w:r>
        <w:rPr>
          <w:b/>
        </w:rPr>
        <w:t xml:space="preserve">(System Preferences </w:t>
      </w:r>
      <w:r>
        <w:rPr>
          <w:b/>
        </w:rPr>
        <w:sym w:font="Wingdings" w:char="F0E0"/>
      </w:r>
      <w:r>
        <w:rPr>
          <w:b/>
        </w:rPr>
        <w:t xml:space="preserve"> Accessibility</w:t>
      </w:r>
      <w:r>
        <w:t xml:space="preserve"> </w:t>
      </w:r>
      <w:r>
        <w:rPr>
          <w:b/>
        </w:rPr>
        <w:sym w:font="Wingdings" w:char="F0E0"/>
      </w:r>
      <w:r>
        <w:rPr>
          <w:b/>
        </w:rPr>
        <w:t xml:space="preserve"> </w:t>
      </w:r>
      <w:proofErr w:type="spellStart"/>
      <w:r>
        <w:rPr>
          <w:b/>
        </w:rPr>
        <w:t>VoiceOver</w:t>
      </w:r>
      <w:proofErr w:type="spellEnd"/>
      <w:r>
        <w:rPr>
          <w:b/>
        </w:rPr>
        <w:t xml:space="preserve"> </w:t>
      </w:r>
      <w:r>
        <w:rPr>
          <w:b/>
        </w:rPr>
        <w:sym w:font="Wingdings" w:char="F0E0"/>
      </w:r>
      <w:r>
        <w:rPr>
          <w:b/>
        </w:rPr>
        <w:t xml:space="preserve"> Enable </w:t>
      </w:r>
      <w:proofErr w:type="spellStart"/>
      <w:r>
        <w:rPr>
          <w:b/>
        </w:rPr>
        <w:t>VoiceOver</w:t>
      </w:r>
      <w:proofErr w:type="spellEnd"/>
      <w:r>
        <w:rPr>
          <w:b/>
        </w:rPr>
        <w:t xml:space="preserve">) </w:t>
      </w:r>
      <w:r>
        <w:t xml:space="preserve">or by pressing the hotkey </w:t>
      </w:r>
      <w:r>
        <w:rPr>
          <w:b/>
        </w:rPr>
        <w:t>Command+Function+F5</w:t>
      </w:r>
      <w:r>
        <w:t xml:space="preserve">.  </w:t>
      </w:r>
      <w:r w:rsidR="00954F52">
        <w:rPr>
          <w:noProof/>
          <w:lang w:bidi="ar-SA"/>
        </w:rPr>
        <w:drawing>
          <wp:inline distT="0" distB="0" distL="0" distR="0" wp14:anchorId="76B491F9" wp14:editId="0850F831">
            <wp:extent cx="4114800" cy="2670048"/>
            <wp:effectExtent l="0" t="0" r="0" b="0"/>
            <wp:docPr id="7" name="Picture 7" descr="VoiceOver tab of accessibilit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rsunder\Downloads\Screen Shot 2016-06-27 at 2.31.26 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2670048"/>
                    </a:xfrm>
                    <a:prstGeom prst="rect">
                      <a:avLst/>
                    </a:prstGeom>
                    <a:noFill/>
                    <a:ln>
                      <a:noFill/>
                    </a:ln>
                  </pic:spPr>
                </pic:pic>
              </a:graphicData>
            </a:graphic>
          </wp:inline>
        </w:drawing>
      </w:r>
    </w:p>
    <w:p w14:paraId="4BC74092" w14:textId="7B9E8382" w:rsidR="00760873" w:rsidRDefault="001D2930" w:rsidP="00760873">
      <w:r>
        <w:t>Many</w:t>
      </w:r>
      <w:r w:rsidR="00760873" w:rsidRPr="00CC58EE">
        <w:t xml:space="preserve"> </w:t>
      </w:r>
      <w:proofErr w:type="spellStart"/>
      <w:r w:rsidR="00760873" w:rsidRPr="00CC58EE">
        <w:t>VoiceOver</w:t>
      </w:r>
      <w:proofErr w:type="spellEnd"/>
      <w:r w:rsidR="00760873" w:rsidRPr="00CC58EE">
        <w:t xml:space="preserve"> functions are accessed by first holding down the “</w:t>
      </w:r>
      <w:r w:rsidR="00760873">
        <w:rPr>
          <w:b/>
        </w:rPr>
        <w:t>control</w:t>
      </w:r>
      <w:r w:rsidR="00760873" w:rsidRPr="00CC58EE">
        <w:t>” and “</w:t>
      </w:r>
      <w:r w:rsidR="00760873">
        <w:rPr>
          <w:b/>
        </w:rPr>
        <w:t>option</w:t>
      </w:r>
      <w:r w:rsidR="00760873" w:rsidRPr="00CC58EE">
        <w:t>” buttons together (referred to as the VO keys) and then pressing another key.</w:t>
      </w:r>
      <w:r w:rsidR="00760873">
        <w:t xml:space="preserve">  When </w:t>
      </w:r>
      <w:proofErr w:type="spellStart"/>
      <w:r w:rsidR="00760873">
        <w:t>VoiceOver</w:t>
      </w:r>
      <w:proofErr w:type="spellEnd"/>
      <w:r w:rsidR="00760873">
        <w:t xml:space="preserve"> is activated, the user can navigate through the computer’s windows and menus by holding down the VO keys and pressing the up, down, left, or right arrow.  </w:t>
      </w:r>
      <w:proofErr w:type="spellStart"/>
      <w:r w:rsidR="00760873">
        <w:t>VoiceOver</w:t>
      </w:r>
      <w:proofErr w:type="spellEnd"/>
      <w:r w:rsidR="00760873">
        <w:t xml:space="preserve"> will speak aloud a description of the highlighted item. To select an item when highlighted in </w:t>
      </w:r>
      <w:proofErr w:type="spellStart"/>
      <w:r w:rsidR="00760873">
        <w:t>VoiceOver</w:t>
      </w:r>
      <w:proofErr w:type="spellEnd"/>
      <w:r w:rsidR="00760873">
        <w:t xml:space="preserve">, press the space bar.  </w:t>
      </w:r>
      <w:r w:rsidR="00775E23">
        <w:t xml:space="preserve">For an in-depth </w:t>
      </w:r>
      <w:proofErr w:type="spellStart"/>
      <w:r w:rsidR="00775E23">
        <w:t>VoiceOver</w:t>
      </w:r>
      <w:proofErr w:type="spellEnd"/>
      <w:r w:rsidR="00775E23">
        <w:t xml:space="preserve"> tutorial, choose the </w:t>
      </w:r>
      <w:r w:rsidR="00775E23">
        <w:rPr>
          <w:b/>
        </w:rPr>
        <w:t xml:space="preserve">Open </w:t>
      </w:r>
      <w:proofErr w:type="spellStart"/>
      <w:r w:rsidR="00775E23">
        <w:rPr>
          <w:b/>
        </w:rPr>
        <w:t>VoiceOver</w:t>
      </w:r>
      <w:proofErr w:type="spellEnd"/>
      <w:r w:rsidR="00775E23">
        <w:rPr>
          <w:b/>
        </w:rPr>
        <w:t xml:space="preserve"> Training</w:t>
      </w:r>
      <w:r w:rsidR="00775E23">
        <w:t xml:space="preserve"> button and complete the tutorial.</w:t>
      </w:r>
    </w:p>
    <w:p w14:paraId="3604FCE7" w14:textId="77777777" w:rsidR="002C49F0" w:rsidRDefault="00760873" w:rsidP="003A0C48">
      <w:r>
        <w:rPr>
          <w:b/>
        </w:rPr>
        <w:t xml:space="preserve">Changing the voice in </w:t>
      </w:r>
      <w:proofErr w:type="spellStart"/>
      <w:r>
        <w:rPr>
          <w:b/>
        </w:rPr>
        <w:t>VoiceOver</w:t>
      </w:r>
      <w:proofErr w:type="spellEnd"/>
      <w:r>
        <w:rPr>
          <w:b/>
        </w:rPr>
        <w:t>:</w:t>
      </w:r>
      <w:r>
        <w:t xml:space="preserve">  To change the voice in </w:t>
      </w:r>
      <w:proofErr w:type="spellStart"/>
      <w:r>
        <w:t>Voi</w:t>
      </w:r>
      <w:r w:rsidR="00CC58EE">
        <w:t>ceOver</w:t>
      </w:r>
      <w:proofErr w:type="spellEnd"/>
      <w:r w:rsidR="00CC58EE">
        <w:t>, hold down the VO keys (</w:t>
      </w:r>
      <w:r w:rsidR="006D5A92">
        <w:t>c</w:t>
      </w:r>
      <w:r>
        <w:t xml:space="preserve">ontrol + option) as well as the command key.  While holding these three keys down, press the right arrow key.  </w:t>
      </w:r>
    </w:p>
    <w:p w14:paraId="7866F7EA" w14:textId="5A3C80DD" w:rsidR="003A0C48" w:rsidRPr="00775E23" w:rsidRDefault="005F5076" w:rsidP="00775E23">
      <w:pPr>
        <w:pStyle w:val="Heading2"/>
      </w:pPr>
      <w:r>
        <w:rPr>
          <w:rStyle w:val="Heading3Char"/>
          <w:b/>
          <w:bCs/>
          <w:lang w:val="en-US"/>
        </w:rPr>
        <w:t>Features</w:t>
      </w:r>
      <w:r w:rsidR="003A0C48" w:rsidRPr="00775E23">
        <w:rPr>
          <w:rStyle w:val="Heading3Char"/>
          <w:b/>
          <w:bCs/>
        </w:rPr>
        <w:t xml:space="preserve"> </w:t>
      </w:r>
      <w:r>
        <w:rPr>
          <w:rStyle w:val="Heading3Char"/>
          <w:b/>
          <w:bCs/>
          <w:lang w:val="en-US"/>
        </w:rPr>
        <w:t>Outside of</w:t>
      </w:r>
      <w:r>
        <w:rPr>
          <w:rStyle w:val="Heading3Char"/>
          <w:b/>
          <w:bCs/>
        </w:rPr>
        <w:t xml:space="preserve"> the Accessibility P</w:t>
      </w:r>
      <w:r w:rsidR="003A0C48" w:rsidRPr="00775E23">
        <w:rPr>
          <w:rStyle w:val="Heading3Char"/>
          <w:b/>
          <w:bCs/>
        </w:rPr>
        <w:t>ane</w:t>
      </w:r>
    </w:p>
    <w:p w14:paraId="2141CF96" w14:textId="77777777" w:rsidR="00775E23" w:rsidRDefault="003A0C48" w:rsidP="00954F52">
      <w:pPr>
        <w:jc w:val="both"/>
      </w:pPr>
      <w:r>
        <w:rPr>
          <w:rStyle w:val="Heading3Char"/>
        </w:rPr>
        <w:t>Icon size and spacing</w:t>
      </w:r>
      <w:r>
        <w:rPr>
          <w:b/>
        </w:rPr>
        <w:t xml:space="preserve">:  </w:t>
      </w:r>
      <w:r>
        <w:t xml:space="preserve">Click anywhere on the desktop and then press </w:t>
      </w:r>
      <w:r w:rsidRPr="003A0C48">
        <w:rPr>
          <w:b/>
        </w:rPr>
        <w:t>Command + J</w:t>
      </w:r>
      <w:r>
        <w:t xml:space="preserve"> to change the size and spacing of desktop icons as well as enlarge the text below the icons.  Alternatively, choose </w:t>
      </w:r>
      <w:r w:rsidRPr="003A0C48">
        <w:rPr>
          <w:b/>
          <w:i/>
        </w:rPr>
        <w:t xml:space="preserve">View </w:t>
      </w:r>
      <w:r w:rsidRPr="003A0C48">
        <w:rPr>
          <w:b/>
          <w:i/>
        </w:rPr>
        <w:sym w:font="Symbol" w:char="F0AE"/>
      </w:r>
      <w:r w:rsidRPr="003A0C48">
        <w:rPr>
          <w:b/>
          <w:i/>
        </w:rPr>
        <w:t xml:space="preserve"> Show view options.</w:t>
      </w:r>
      <w:r>
        <w:t xml:space="preserve"> </w:t>
      </w:r>
    </w:p>
    <w:p w14:paraId="74C55F77" w14:textId="77777777" w:rsidR="003A0C48" w:rsidRPr="001642CA" w:rsidRDefault="00954F52" w:rsidP="00954F52">
      <w:pPr>
        <w:jc w:val="both"/>
      </w:pPr>
      <w:r>
        <w:rPr>
          <w:noProof/>
          <w:lang w:bidi="ar-SA"/>
        </w:rPr>
        <w:drawing>
          <wp:inline distT="0" distB="0" distL="0" distR="0" wp14:anchorId="254E37A9" wp14:editId="44BA094A">
            <wp:extent cx="2694960" cy="1295400"/>
            <wp:effectExtent l="0" t="0" r="0" b="0"/>
            <wp:docPr id="8" name="Picture 8" descr="Floating toolbar for adjusting icon size and 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rsunder\Downloads\Screen Shot 2016-06-27 at 3.10.21 PM.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9926"/>
                    <a:stretch/>
                  </pic:blipFill>
                  <pic:spPr bwMode="auto">
                    <a:xfrm>
                      <a:off x="0" y="0"/>
                      <a:ext cx="2703798" cy="1299648"/>
                    </a:xfrm>
                    <a:prstGeom prst="rect">
                      <a:avLst/>
                    </a:prstGeom>
                    <a:noFill/>
                    <a:ln>
                      <a:noFill/>
                    </a:ln>
                    <a:extLst>
                      <a:ext uri="{53640926-AAD7-44D8-BBD7-CCE9431645EC}">
                        <a14:shadowObscured xmlns:a14="http://schemas.microsoft.com/office/drawing/2010/main"/>
                      </a:ext>
                    </a:extLst>
                  </pic:spPr>
                </pic:pic>
              </a:graphicData>
            </a:graphic>
          </wp:inline>
        </w:drawing>
      </w:r>
    </w:p>
    <w:p w14:paraId="52EC5E5A" w14:textId="77777777" w:rsidR="003A0C48" w:rsidRDefault="003A0C48" w:rsidP="003A0C48">
      <w:r>
        <w:rPr>
          <w:rStyle w:val="Heading3Char"/>
        </w:rPr>
        <w:lastRenderedPageBreak/>
        <w:t>Text-to-speech</w:t>
      </w:r>
      <w:r>
        <w:rPr>
          <w:b/>
        </w:rPr>
        <w:t xml:space="preserve">:  </w:t>
      </w:r>
      <w:r w:rsidR="005824D6">
        <w:t xml:space="preserve">This feature will read any digital text aloud using the built-in voice. </w:t>
      </w:r>
      <w:r>
        <w:t>From the Systems</w:t>
      </w:r>
      <w:r w:rsidR="00775E23">
        <w:t xml:space="preserve"> </w:t>
      </w:r>
      <w:r>
        <w:t>Preferences menu, select “</w:t>
      </w:r>
      <w:r w:rsidRPr="002027B8">
        <w:rPr>
          <w:b/>
        </w:rPr>
        <w:t>Dictation &amp; Speech</w:t>
      </w:r>
      <w:r>
        <w:t>”, then select “</w:t>
      </w:r>
      <w:r w:rsidRPr="002027B8">
        <w:rPr>
          <w:b/>
        </w:rPr>
        <w:t>Text to Speech</w:t>
      </w:r>
      <w:r>
        <w:t>”. From this pane, the user can change the Text to Speech hot key, the speaking rate, and the voice.  The default key to read aloud any highlighted text is “</w:t>
      </w:r>
      <w:proofErr w:type="spellStart"/>
      <w:r w:rsidRPr="005824D6">
        <w:rPr>
          <w:b/>
        </w:rPr>
        <w:t>Option+Esc</w:t>
      </w:r>
      <w:proofErr w:type="spellEnd"/>
      <w:r>
        <w:t>”.</w:t>
      </w:r>
    </w:p>
    <w:p w14:paraId="50EC81EE" w14:textId="77777777" w:rsidR="00954F52" w:rsidRDefault="00954F52" w:rsidP="003A0C48">
      <w:r>
        <w:rPr>
          <w:noProof/>
          <w:lang w:bidi="ar-SA"/>
        </w:rPr>
        <w:drawing>
          <wp:inline distT="0" distB="0" distL="0" distR="0" wp14:anchorId="30032CE2" wp14:editId="04DD9B25">
            <wp:extent cx="4114800" cy="2596896"/>
            <wp:effectExtent l="0" t="0" r="0" b="0"/>
            <wp:docPr id="11" name="Picture 11" descr="Text to Speech setting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rsunder\Downloads\Screen Shot 2016-06-27 at 3.55.12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596896"/>
                    </a:xfrm>
                    <a:prstGeom prst="rect">
                      <a:avLst/>
                    </a:prstGeom>
                    <a:noFill/>
                    <a:ln>
                      <a:noFill/>
                    </a:ln>
                  </pic:spPr>
                </pic:pic>
              </a:graphicData>
            </a:graphic>
          </wp:inline>
        </w:drawing>
      </w:r>
    </w:p>
    <w:p w14:paraId="2A7840E0" w14:textId="77777777" w:rsidR="00954F52" w:rsidRDefault="00873F74" w:rsidP="005824D6">
      <w:pPr>
        <w:rPr>
          <w:noProof/>
          <w:lang w:bidi="ar-SA"/>
        </w:rPr>
      </w:pPr>
      <w:r>
        <w:rPr>
          <w:rStyle w:val="Heading3Char"/>
        </w:rPr>
        <w:t>Safari minimum font size</w:t>
      </w:r>
      <w:r>
        <w:rPr>
          <w:b/>
        </w:rPr>
        <w:t xml:space="preserve">:  </w:t>
      </w:r>
      <w:r>
        <w:t xml:space="preserve">Within Safari, the default web browser of Mac OS El Capitan, the user can adjust the minimum size font displayed when browsing.  The minimum size font can be set from 9 to 24 points.  To set a minimum font size, select </w:t>
      </w:r>
      <w:r>
        <w:rPr>
          <w:b/>
        </w:rPr>
        <w:t xml:space="preserve">Safari </w:t>
      </w:r>
      <w:r>
        <w:rPr>
          <w:b/>
        </w:rPr>
        <w:sym w:font="Symbol" w:char="F0DE"/>
      </w:r>
      <w:r>
        <w:rPr>
          <w:b/>
        </w:rPr>
        <w:t xml:space="preserve"> Preferences </w:t>
      </w:r>
      <w:r>
        <w:rPr>
          <w:b/>
        </w:rPr>
        <w:sym w:font="Symbol" w:char="F0DE"/>
      </w:r>
      <w:r>
        <w:rPr>
          <w:b/>
        </w:rPr>
        <w:t xml:space="preserve"> Advanced </w:t>
      </w:r>
      <w:r>
        <w:t xml:space="preserve">and check the box labeled “Never us font sizes smaller than” and select a minimum font size in the </w:t>
      </w:r>
      <w:proofErr w:type="gramStart"/>
      <w:r>
        <w:t>drop down</w:t>
      </w:r>
      <w:proofErr w:type="gramEnd"/>
      <w:r>
        <w:t xml:space="preserve"> menu.</w:t>
      </w:r>
      <w:r w:rsidR="00954F52" w:rsidRPr="00954F52">
        <w:rPr>
          <w:noProof/>
          <w:lang w:bidi="ar-SA"/>
        </w:rPr>
        <w:t xml:space="preserve"> </w:t>
      </w:r>
    </w:p>
    <w:p w14:paraId="625DAC1D" w14:textId="77777777" w:rsidR="00873F74" w:rsidRDefault="00954F52" w:rsidP="005824D6">
      <w:pPr>
        <w:rPr>
          <w:noProof/>
          <w:lang w:bidi="ar-SA"/>
        </w:rPr>
      </w:pPr>
      <w:r>
        <w:rPr>
          <w:noProof/>
          <w:lang w:bidi="ar-SA"/>
        </w:rPr>
        <w:drawing>
          <wp:inline distT="0" distB="0" distL="0" distR="0" wp14:anchorId="7B0D5430" wp14:editId="4963B650">
            <wp:extent cx="4114800" cy="2660904"/>
            <wp:effectExtent l="0" t="0" r="0" b="6350"/>
            <wp:docPr id="10" name="Picture 10" descr="Safari Advanced Settings window with minimum font size being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rsunder\Downloads\Screen Shot 2016-06-27 at 4.09.21 P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2660904"/>
                    </a:xfrm>
                    <a:prstGeom prst="rect">
                      <a:avLst/>
                    </a:prstGeom>
                    <a:noFill/>
                    <a:ln>
                      <a:noFill/>
                    </a:ln>
                  </pic:spPr>
                </pic:pic>
              </a:graphicData>
            </a:graphic>
          </wp:inline>
        </w:drawing>
      </w:r>
    </w:p>
    <w:p w14:paraId="3EA0AD1A" w14:textId="07470DB1" w:rsidR="005824D6" w:rsidRPr="00E24F44" w:rsidRDefault="005F5076" w:rsidP="005824D6">
      <w:pPr>
        <w:pStyle w:val="Heading2"/>
        <w:rPr>
          <w:lang w:val="en-US"/>
        </w:rPr>
      </w:pPr>
      <w:r>
        <w:rPr>
          <w:lang w:val="en-US"/>
        </w:rPr>
        <w:lastRenderedPageBreak/>
        <w:t>F</w:t>
      </w:r>
      <w:proofErr w:type="spellStart"/>
      <w:r>
        <w:t>eatures</w:t>
      </w:r>
      <w:proofErr w:type="spellEnd"/>
      <w:r>
        <w:t xml:space="preserve"> for H</w:t>
      </w:r>
      <w:r w:rsidR="005824D6">
        <w:t>earing</w:t>
      </w:r>
      <w:r w:rsidR="00E24F44">
        <w:rPr>
          <w:lang w:val="en-US"/>
        </w:rPr>
        <w:t xml:space="preserve"> </w:t>
      </w:r>
    </w:p>
    <w:p w14:paraId="351D8CBF" w14:textId="77777777" w:rsidR="00954F52" w:rsidRDefault="00873F74" w:rsidP="00873F74">
      <w:r>
        <w:rPr>
          <w:rStyle w:val="Heading3Char"/>
        </w:rPr>
        <w:t>Screen flash</w:t>
      </w:r>
      <w:r>
        <w:rPr>
          <w:b/>
        </w:rPr>
        <w:t xml:space="preserve">:  </w:t>
      </w:r>
      <w:r>
        <w:t xml:space="preserve">When the computer plays an alert sound (for example </w:t>
      </w:r>
      <w:proofErr w:type="spellStart"/>
      <w:r>
        <w:t>an</w:t>
      </w:r>
      <w:proofErr w:type="spellEnd"/>
      <w:r>
        <w:t xml:space="preserve"> when a new email arrives) the user can choose to have the screen flash.  To turn on screen flash, open the</w:t>
      </w:r>
      <w:r w:rsidR="002628B3">
        <w:t xml:space="preserve"> </w:t>
      </w:r>
      <w:r w:rsidR="002628B3" w:rsidRPr="002628B3">
        <w:rPr>
          <w:b/>
        </w:rPr>
        <w:t>Accessibility</w:t>
      </w:r>
      <w:r w:rsidR="002628B3">
        <w:t xml:space="preserve"> pane and choose </w:t>
      </w:r>
      <w:r w:rsidR="002628B3" w:rsidRPr="002628B3">
        <w:rPr>
          <w:b/>
        </w:rPr>
        <w:t>Audio</w:t>
      </w:r>
      <w:r w:rsidR="002628B3">
        <w:t xml:space="preserve"> tab</w:t>
      </w:r>
      <w:r>
        <w:t xml:space="preserve">.  Check the “Flash the screen when an alert sound occurs” box.  </w:t>
      </w:r>
    </w:p>
    <w:p w14:paraId="49AD4E1B" w14:textId="77777777" w:rsidR="00954F52" w:rsidRDefault="00873F74" w:rsidP="00873F74">
      <w:pPr>
        <w:rPr>
          <w:noProof/>
          <w:lang w:bidi="ar-SA"/>
        </w:rPr>
      </w:pPr>
      <w:r>
        <w:rPr>
          <w:rStyle w:val="Heading3Char"/>
        </w:rPr>
        <w:t>Mono audio</w:t>
      </w:r>
      <w:r>
        <w:rPr>
          <w:b/>
        </w:rPr>
        <w:t xml:space="preserve">:  </w:t>
      </w:r>
      <w:r>
        <w:t>For those who are deaf or hard of hearing in one ear, choosing mono audio will ensure no sounds are missed because they are played only in the right or left channel.  To turn on</w:t>
      </w:r>
      <w:r w:rsidR="002628B3">
        <w:t xml:space="preserve"> Mono Audio, open the </w:t>
      </w:r>
      <w:r w:rsidR="002628B3" w:rsidRPr="002628B3">
        <w:rPr>
          <w:b/>
        </w:rPr>
        <w:t>Accessibility</w:t>
      </w:r>
      <w:r w:rsidR="002628B3">
        <w:t xml:space="preserve"> pane and choose </w:t>
      </w:r>
      <w:r w:rsidRPr="002628B3">
        <w:rPr>
          <w:b/>
        </w:rPr>
        <w:t>Audio</w:t>
      </w:r>
      <w:r w:rsidR="002628B3">
        <w:t xml:space="preserve"> tab</w:t>
      </w:r>
      <w:r>
        <w:t>.  Check the “Play stereo audio as mono” box.</w:t>
      </w:r>
      <w:r w:rsidR="00954F52" w:rsidRPr="00954F52">
        <w:rPr>
          <w:noProof/>
          <w:lang w:bidi="ar-SA"/>
        </w:rPr>
        <w:t xml:space="preserve"> </w:t>
      </w:r>
    </w:p>
    <w:p w14:paraId="547CF3B0" w14:textId="1B6ED6AD" w:rsidR="00E24F44" w:rsidRDefault="00413FBC" w:rsidP="00E24F44">
      <w:pPr>
        <w:rPr>
          <w:noProof/>
          <w:lang w:bidi="ar-SA"/>
        </w:rPr>
      </w:pPr>
      <w:r w:rsidRPr="00E24F44">
        <w:rPr>
          <w:rStyle w:val="Heading3Char"/>
        </w:rPr>
        <w:t>Captions:</w:t>
      </w:r>
      <w:r>
        <w:rPr>
          <w:noProof/>
          <w:lang w:bidi="ar-SA"/>
        </w:rPr>
        <w:t xml:space="preserve"> </w:t>
      </w:r>
      <w:r w:rsidR="00E24F44">
        <w:rPr>
          <w:noProof/>
          <w:lang w:bidi="ar-SA"/>
        </w:rPr>
        <w:t>When availalbe</w:t>
      </w:r>
      <w:r>
        <w:rPr>
          <w:noProof/>
          <w:lang w:bidi="ar-SA"/>
        </w:rPr>
        <w:t xml:space="preserve">, subtitles or closed captions </w:t>
      </w:r>
      <w:r w:rsidR="00E24F44">
        <w:rPr>
          <w:noProof/>
          <w:lang w:bidi="ar-SA"/>
        </w:rPr>
        <w:t>will be used for video instead of standard subtitles.  The styles of subitles and captions</w:t>
      </w:r>
      <w:r w:rsidR="001D2930">
        <w:rPr>
          <w:noProof/>
          <w:lang w:bidi="ar-SA"/>
        </w:rPr>
        <w:t xml:space="preserve"> can be customized.  To enable</w:t>
      </w:r>
      <w:r w:rsidR="00E24F44">
        <w:rPr>
          <w:noProof/>
          <w:lang w:bidi="ar-SA"/>
        </w:rPr>
        <w:t xml:space="preserve">, </w:t>
      </w:r>
      <w:r w:rsidR="00E24F44">
        <w:t xml:space="preserve">open the </w:t>
      </w:r>
      <w:r w:rsidR="00E24F44" w:rsidRPr="002628B3">
        <w:rPr>
          <w:b/>
        </w:rPr>
        <w:t>Accessibility</w:t>
      </w:r>
      <w:r w:rsidR="00E24F44">
        <w:t xml:space="preserve"> pane and choose </w:t>
      </w:r>
      <w:r w:rsidR="00E24F44">
        <w:rPr>
          <w:b/>
        </w:rPr>
        <w:t>Captions</w:t>
      </w:r>
      <w:r w:rsidR="00E24F44">
        <w:t xml:space="preserve"> tab under </w:t>
      </w:r>
      <w:r w:rsidR="00E24F44" w:rsidRPr="00413FBC">
        <w:rPr>
          <w:b/>
        </w:rPr>
        <w:t>Media</w:t>
      </w:r>
      <w:r w:rsidR="00E24F44">
        <w:t xml:space="preserve">.  Check the “Prefer closed captions and SDH” box. </w:t>
      </w:r>
    </w:p>
    <w:p w14:paraId="557D9C2F" w14:textId="16ABA267" w:rsidR="00413FBC" w:rsidRDefault="00413FBC" w:rsidP="00873F74">
      <w:pPr>
        <w:rPr>
          <w:noProof/>
          <w:lang w:bidi="ar-SA"/>
        </w:rPr>
      </w:pPr>
    </w:p>
    <w:p w14:paraId="189A5008" w14:textId="77777777" w:rsidR="00873F74" w:rsidRDefault="00954F52" w:rsidP="00873F74">
      <w:r>
        <w:rPr>
          <w:noProof/>
          <w:lang w:bidi="ar-SA"/>
        </w:rPr>
        <w:drawing>
          <wp:inline distT="0" distB="0" distL="0" distR="0" wp14:anchorId="11560517" wp14:editId="2C0DF7A8">
            <wp:extent cx="4114800" cy="2660904"/>
            <wp:effectExtent l="0" t="0" r="0" b="6350"/>
            <wp:docPr id="12" name="Picture 12" descr="Audio tab of accessibilit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rsunder\Downloads\Screen Shot 2016-06-27 at 4.16.09 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2660904"/>
                    </a:xfrm>
                    <a:prstGeom prst="rect">
                      <a:avLst/>
                    </a:prstGeom>
                    <a:noFill/>
                    <a:ln>
                      <a:noFill/>
                    </a:ln>
                  </pic:spPr>
                </pic:pic>
              </a:graphicData>
            </a:graphic>
          </wp:inline>
        </w:drawing>
      </w:r>
    </w:p>
    <w:p w14:paraId="72FCFDCC" w14:textId="5DE7B54A" w:rsidR="002628B3" w:rsidRDefault="005F5076" w:rsidP="002628B3">
      <w:pPr>
        <w:pStyle w:val="Heading2"/>
      </w:pPr>
      <w:r>
        <w:rPr>
          <w:lang w:val="en-US"/>
        </w:rPr>
        <w:t>F</w:t>
      </w:r>
      <w:proofErr w:type="spellStart"/>
      <w:r w:rsidR="009677E3">
        <w:t>eatures</w:t>
      </w:r>
      <w:proofErr w:type="spellEnd"/>
      <w:r w:rsidR="002628B3">
        <w:t xml:space="preserve"> for </w:t>
      </w:r>
      <w:r>
        <w:rPr>
          <w:lang w:val="en-US"/>
        </w:rPr>
        <w:t>P</w:t>
      </w:r>
      <w:proofErr w:type="spellStart"/>
      <w:r w:rsidR="002628B3">
        <w:t>hysical</w:t>
      </w:r>
      <w:proofErr w:type="spellEnd"/>
      <w:r w:rsidR="002628B3">
        <w:t xml:space="preserve"> and </w:t>
      </w:r>
      <w:r>
        <w:rPr>
          <w:lang w:val="en-US"/>
        </w:rPr>
        <w:t>M</w:t>
      </w:r>
      <w:proofErr w:type="spellStart"/>
      <w:r w:rsidR="002628B3">
        <w:t>otor</w:t>
      </w:r>
      <w:proofErr w:type="spellEnd"/>
      <w:r w:rsidR="002628B3">
        <w:t xml:space="preserve"> </w:t>
      </w:r>
      <w:r>
        <w:rPr>
          <w:lang w:val="en-US"/>
        </w:rPr>
        <w:t>S</w:t>
      </w:r>
      <w:r w:rsidR="002628B3">
        <w:t>kills</w:t>
      </w:r>
    </w:p>
    <w:p w14:paraId="6EA17278" w14:textId="1EEF2DE1" w:rsidR="005005F4" w:rsidRDefault="008F7AD6" w:rsidP="005F07BF">
      <w:r>
        <w:rPr>
          <w:rStyle w:val="Heading3Char"/>
        </w:rPr>
        <w:t>On-Screen Keyboard</w:t>
      </w:r>
      <w:r>
        <w:rPr>
          <w:b/>
        </w:rPr>
        <w:t xml:space="preserve">:  </w:t>
      </w:r>
      <w:r>
        <w:t xml:space="preserve">This feature produces a keyboard on the </w:t>
      </w:r>
      <w:r w:rsidR="005F07BF">
        <w:t xml:space="preserve">computer </w:t>
      </w:r>
      <w:r>
        <w:t xml:space="preserve">screen, which </w:t>
      </w:r>
      <w:r w:rsidR="005F07BF">
        <w:t xml:space="preserve">can be accessed by </w:t>
      </w:r>
      <w:r>
        <w:t xml:space="preserve">a mouse or other pointing </w:t>
      </w:r>
      <w:r w:rsidR="005F5076">
        <w:t xml:space="preserve">device </w:t>
      </w:r>
      <w:r w:rsidR="005F07BF">
        <w:t>in order to select the</w:t>
      </w:r>
      <w:r>
        <w:t xml:space="preserve"> keys.</w:t>
      </w:r>
      <w:r w:rsidR="005F07BF">
        <w:t xml:space="preserve"> Once the keyboard has been opened, it will remain in front of all other windows. To type, simply click into any text box or document and begin selecting keys on the on-screen keyboard. To turn on the keyboard, first </w:t>
      </w:r>
      <w:r w:rsidR="005005F4">
        <w:t xml:space="preserve">open the </w:t>
      </w:r>
      <w:r w:rsidR="005005F4" w:rsidRPr="005005F4">
        <w:rPr>
          <w:b/>
        </w:rPr>
        <w:t>System Preferences</w:t>
      </w:r>
      <w:r w:rsidR="005005F4">
        <w:t xml:space="preserve"> window and select </w:t>
      </w:r>
      <w:r w:rsidR="005005F4" w:rsidRPr="005005F4">
        <w:rPr>
          <w:b/>
        </w:rPr>
        <w:t>Keyboard</w:t>
      </w:r>
      <w:r w:rsidR="005005F4">
        <w:t xml:space="preserve">. Within the “Keyboard” tab check the box that </w:t>
      </w:r>
      <w:proofErr w:type="gramStart"/>
      <w:r w:rsidR="005005F4">
        <w:t>says</w:t>
      </w:r>
      <w:proofErr w:type="gramEnd"/>
      <w:r w:rsidR="005005F4">
        <w:t xml:space="preserve"> “Show Keyboard Emoji, &amp; Symbol Viewers in menu bar.”</w:t>
      </w:r>
    </w:p>
    <w:p w14:paraId="42B14D12" w14:textId="77777777" w:rsidR="005005F4" w:rsidRDefault="005005F4" w:rsidP="005F07BF">
      <w:pPr>
        <w:rPr>
          <w:noProof/>
          <w:lang w:bidi="ar-SA"/>
        </w:rPr>
      </w:pPr>
      <w:r w:rsidRPr="005005F4">
        <w:rPr>
          <w:noProof/>
          <w:lang w:bidi="ar-SA"/>
        </w:rPr>
        <w:t xml:space="preserve"> </w:t>
      </w:r>
    </w:p>
    <w:p w14:paraId="26E67F89" w14:textId="77777777" w:rsidR="008F7AD6" w:rsidRDefault="005005F4" w:rsidP="005F07BF">
      <w:r>
        <w:rPr>
          <w:noProof/>
          <w:lang w:bidi="ar-SA"/>
        </w:rPr>
        <w:lastRenderedPageBreak/>
        <w:drawing>
          <wp:inline distT="0" distB="0" distL="0" distR="0" wp14:anchorId="2EE2B9A1" wp14:editId="4AF827E9">
            <wp:extent cx="4114217" cy="3286125"/>
            <wp:effectExtent l="0" t="0" r="635" b="0"/>
            <wp:docPr id="2" name="Picture 2" descr="Keyboard settings window with keyboard tab seleceted and &quot;Show Keyboard, Emoji &amp; Symbol Viewers in menu bar&quot; 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rsunder\Downloads\Screen Shot 2016-06-30 at 11.20.27 AM.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309"/>
                    <a:stretch/>
                  </pic:blipFill>
                  <pic:spPr bwMode="auto">
                    <a:xfrm>
                      <a:off x="0" y="0"/>
                      <a:ext cx="4114800" cy="3286591"/>
                    </a:xfrm>
                    <a:prstGeom prst="rect">
                      <a:avLst/>
                    </a:prstGeom>
                    <a:noFill/>
                    <a:ln>
                      <a:noFill/>
                    </a:ln>
                    <a:extLst>
                      <a:ext uri="{53640926-AAD7-44D8-BBD7-CCE9431645EC}">
                        <a14:shadowObscured xmlns:a14="http://schemas.microsoft.com/office/drawing/2010/main"/>
                      </a:ext>
                    </a:extLst>
                  </pic:spPr>
                </pic:pic>
              </a:graphicData>
            </a:graphic>
          </wp:inline>
        </w:drawing>
      </w:r>
    </w:p>
    <w:p w14:paraId="73B775FF" w14:textId="77777777" w:rsidR="005005F4" w:rsidRDefault="005005F4" w:rsidP="005F07BF">
      <w:pPr>
        <w:rPr>
          <w:noProof/>
          <w:lang w:bidi="ar-SA"/>
        </w:rPr>
      </w:pPr>
      <w:r>
        <w:t xml:space="preserve">Once activated, a </w:t>
      </w:r>
      <w:proofErr w:type="gramStart"/>
      <w:r>
        <w:t>drop down</w:t>
      </w:r>
      <w:proofErr w:type="gramEnd"/>
      <w:r>
        <w:t xml:space="preserve"> keyboard menu will appear in the taskbar at the top of your desktop. Click on the menu and select “Show Keyboard Viewer.” A keyboard will appear on your screen. You can adjust the size of the keyboard by clicking and dragging the corners of the window.</w:t>
      </w:r>
      <w:r w:rsidRPr="005005F4">
        <w:rPr>
          <w:noProof/>
          <w:lang w:bidi="ar-SA"/>
        </w:rPr>
        <w:t xml:space="preserve"> </w:t>
      </w:r>
    </w:p>
    <w:p w14:paraId="60369F90" w14:textId="77777777" w:rsidR="005005F4" w:rsidRDefault="005005F4" w:rsidP="005F07BF">
      <w:pPr>
        <w:rPr>
          <w:i/>
        </w:rPr>
      </w:pPr>
      <w:r>
        <w:rPr>
          <w:noProof/>
          <w:lang w:bidi="ar-SA"/>
        </w:rPr>
        <w:drawing>
          <wp:inline distT="0" distB="0" distL="0" distR="0" wp14:anchorId="2D1FE7FE" wp14:editId="3C13C6A7">
            <wp:extent cx="4114800" cy="1755648"/>
            <wp:effectExtent l="0" t="0" r="0" b="0"/>
            <wp:docPr id="9" name="Picture 9" descr="Keyboard drop down menu selected from the upper task bar with &quot;Show Keyboard Viewer&quot; highlighted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rsunder\Downloads\Screen Shot 2016-06-30 at 11.28.15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1755648"/>
                    </a:xfrm>
                    <a:prstGeom prst="rect">
                      <a:avLst/>
                    </a:prstGeom>
                    <a:noFill/>
                    <a:ln>
                      <a:noFill/>
                    </a:ln>
                  </pic:spPr>
                </pic:pic>
              </a:graphicData>
            </a:graphic>
          </wp:inline>
        </w:drawing>
      </w:r>
    </w:p>
    <w:p w14:paraId="2A942EC1" w14:textId="77777777" w:rsidR="005005F4" w:rsidRPr="005F07BF" w:rsidRDefault="005005F4" w:rsidP="005F07BF">
      <w:pPr>
        <w:rPr>
          <w:i/>
        </w:rPr>
      </w:pPr>
      <w:r>
        <w:rPr>
          <w:i/>
          <w:noProof/>
          <w:lang w:bidi="ar-SA"/>
        </w:rPr>
        <w:drawing>
          <wp:inline distT="0" distB="0" distL="0" distR="0" wp14:anchorId="5DB8C42A" wp14:editId="144A74C0">
            <wp:extent cx="4114800" cy="1746504"/>
            <wp:effectExtent l="0" t="0" r="0" b="6350"/>
            <wp:docPr id="19" name="Picture 19" descr="on screen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rsunder\Downloads\Screen Shot 2016-06-30 at 11.27.10 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1746504"/>
                    </a:xfrm>
                    <a:prstGeom prst="rect">
                      <a:avLst/>
                    </a:prstGeom>
                    <a:noFill/>
                    <a:ln>
                      <a:noFill/>
                    </a:ln>
                  </pic:spPr>
                </pic:pic>
              </a:graphicData>
            </a:graphic>
          </wp:inline>
        </w:drawing>
      </w:r>
    </w:p>
    <w:p w14:paraId="11D27AFB" w14:textId="1009FA70" w:rsidR="002628B3" w:rsidRDefault="002628B3" w:rsidP="002628B3">
      <w:r>
        <w:rPr>
          <w:rStyle w:val="Heading3Char"/>
        </w:rPr>
        <w:lastRenderedPageBreak/>
        <w:t>Sticky keys</w:t>
      </w:r>
      <w:r>
        <w:rPr>
          <w:b/>
        </w:rPr>
        <w:t xml:space="preserve">:  </w:t>
      </w:r>
      <w:r>
        <w:t xml:space="preserve">When Sticky Keys are active, the user can press modifier keys (command, option, control, shift) one by one and the computer will respond as if the keys were all pressed simultaneously.  When activated, modifier keys are displayed in the upper right corner of the screen when pressed.  Sticky Keys is accessed through the </w:t>
      </w:r>
      <w:r w:rsidRPr="002628B3">
        <w:rPr>
          <w:b/>
        </w:rPr>
        <w:t>Keyboard</w:t>
      </w:r>
      <w:r>
        <w:t xml:space="preserve"> tab of the </w:t>
      </w:r>
      <w:r w:rsidRPr="002628B3">
        <w:rPr>
          <w:b/>
        </w:rPr>
        <w:t>Accessibility</w:t>
      </w:r>
      <w:r>
        <w:t xml:space="preserve"> pane. Select the </w:t>
      </w:r>
      <w:r w:rsidRPr="002628B3">
        <w:rPr>
          <w:b/>
        </w:rPr>
        <w:t>Options…</w:t>
      </w:r>
      <w:r>
        <w:t xml:space="preserve"> button to adjust the sounds and keyboard shortcut</w:t>
      </w:r>
      <w:r w:rsidR="00E24F44">
        <w:t xml:space="preserve"> (pressing Shift key five times)</w:t>
      </w:r>
      <w:r>
        <w:t>.</w:t>
      </w:r>
      <w:r w:rsidR="00E24F44">
        <w:t xml:space="preserve">  </w:t>
      </w:r>
    </w:p>
    <w:p w14:paraId="52C4B2FE" w14:textId="77777777" w:rsidR="00954F52" w:rsidRDefault="002628B3" w:rsidP="002628B3">
      <w:pPr>
        <w:rPr>
          <w:noProof/>
          <w:lang w:bidi="ar-SA"/>
        </w:rPr>
      </w:pPr>
      <w:r>
        <w:rPr>
          <w:rStyle w:val="Heading3Char"/>
        </w:rPr>
        <w:t>Slow keys</w:t>
      </w:r>
      <w:r>
        <w:rPr>
          <w:b/>
        </w:rPr>
        <w:t xml:space="preserve">:  </w:t>
      </w:r>
      <w:r>
        <w:t xml:space="preserve">Turning on slow keys will change the sensitivity of the keyboard to filter out unintended multiple keystrokes.  The delay is adjustable, and there is the option to have a sound played when a key is entered.  Slow Keys is accessed through the </w:t>
      </w:r>
      <w:r w:rsidRPr="002628B3">
        <w:rPr>
          <w:b/>
        </w:rPr>
        <w:t>Keyboard</w:t>
      </w:r>
      <w:r>
        <w:t xml:space="preserve"> tab of the </w:t>
      </w:r>
      <w:r w:rsidRPr="002628B3">
        <w:rPr>
          <w:b/>
        </w:rPr>
        <w:t>Accessibility</w:t>
      </w:r>
      <w:r>
        <w:t xml:space="preserve"> pane.  Select the </w:t>
      </w:r>
      <w:r w:rsidRPr="002628B3">
        <w:rPr>
          <w:b/>
        </w:rPr>
        <w:t>Options…</w:t>
      </w:r>
      <w:r>
        <w:t xml:space="preserve"> button to adjust sounds and delay time.</w:t>
      </w:r>
      <w:r w:rsidR="00954F52" w:rsidRPr="00954F52">
        <w:rPr>
          <w:noProof/>
          <w:lang w:bidi="ar-SA"/>
        </w:rPr>
        <w:t xml:space="preserve"> </w:t>
      </w:r>
    </w:p>
    <w:p w14:paraId="5F13A2DF" w14:textId="77777777" w:rsidR="002628B3" w:rsidRDefault="00954F52" w:rsidP="002628B3">
      <w:r>
        <w:rPr>
          <w:noProof/>
          <w:lang w:bidi="ar-SA"/>
        </w:rPr>
        <w:drawing>
          <wp:inline distT="0" distB="0" distL="0" distR="0" wp14:anchorId="076D9609" wp14:editId="12219829">
            <wp:extent cx="4114800" cy="2660904"/>
            <wp:effectExtent l="0" t="0" r="0" b="6350"/>
            <wp:docPr id="13" name="Picture 13" descr="Keyboard tab of accessibilit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rsunder\Downloads\Screen Shot 2016-06-27 at 4.22.17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2660904"/>
                    </a:xfrm>
                    <a:prstGeom prst="rect">
                      <a:avLst/>
                    </a:prstGeom>
                    <a:noFill/>
                    <a:ln>
                      <a:noFill/>
                    </a:ln>
                  </pic:spPr>
                </pic:pic>
              </a:graphicData>
            </a:graphic>
          </wp:inline>
        </w:drawing>
      </w:r>
    </w:p>
    <w:p w14:paraId="0F5C34BC" w14:textId="77777777" w:rsidR="002C49F0" w:rsidRDefault="002628B3" w:rsidP="004D6184">
      <w:pPr>
        <w:ind w:right="720"/>
      </w:pPr>
      <w:r>
        <w:rPr>
          <w:rStyle w:val="Heading3Char"/>
        </w:rPr>
        <w:t>Mouse keys</w:t>
      </w:r>
      <w:r>
        <w:rPr>
          <w:b/>
        </w:rPr>
        <w:t xml:space="preserve">:  </w:t>
      </w:r>
      <w:r>
        <w:t xml:space="preserve">For users who have difficulty using a mouse or trackpad, the mouse can be controlled using the keyboard.  Mouse Keys is accessed through the </w:t>
      </w:r>
      <w:r w:rsidRPr="002628B3">
        <w:rPr>
          <w:b/>
        </w:rPr>
        <w:t>Mouse &amp; Trackpad</w:t>
      </w:r>
      <w:r>
        <w:t xml:space="preserve"> tab of the </w:t>
      </w:r>
      <w:r w:rsidRPr="002628B3">
        <w:rPr>
          <w:b/>
        </w:rPr>
        <w:t>Accessibility</w:t>
      </w:r>
      <w:r>
        <w:t xml:space="preserve"> pane.  The keys used to control the mouse will differ on a laptop and a desktop computer.</w:t>
      </w:r>
    </w:p>
    <w:p w14:paraId="5F5FBD1A" w14:textId="77777777" w:rsidR="00565DF3" w:rsidRDefault="001A5E21" w:rsidP="004D6184">
      <w:pPr>
        <w:ind w:right="720"/>
      </w:pPr>
      <w:r w:rsidRPr="006F413F">
        <w:rPr>
          <w:rStyle w:val="Heading3Char"/>
        </w:rPr>
        <w:t>Double-click speed</w:t>
      </w:r>
      <w:r>
        <w:t xml:space="preserve">: For users who have difficulty quickly clicking the mouse twice in a row, this feature allows the time between clicks to be delayed.  </w:t>
      </w:r>
      <w:r w:rsidR="006F413F">
        <w:t xml:space="preserve">Double-click speed </w:t>
      </w:r>
      <w:r>
        <w:t xml:space="preserve">is accessed through the </w:t>
      </w:r>
      <w:r w:rsidRPr="002628B3">
        <w:rPr>
          <w:b/>
        </w:rPr>
        <w:t>Mouse &amp; Trackpad</w:t>
      </w:r>
      <w:r>
        <w:t xml:space="preserve"> tab of the </w:t>
      </w:r>
      <w:r w:rsidRPr="002628B3">
        <w:rPr>
          <w:b/>
        </w:rPr>
        <w:t>Accessibility</w:t>
      </w:r>
      <w:r>
        <w:t xml:space="preserve"> pane.</w:t>
      </w:r>
    </w:p>
    <w:p w14:paraId="76E6801C" w14:textId="77777777" w:rsidR="001A5E21" w:rsidRDefault="00565DF3" w:rsidP="004D6184">
      <w:pPr>
        <w:ind w:right="720"/>
      </w:pPr>
      <w:r>
        <w:rPr>
          <w:noProof/>
          <w:lang w:bidi="ar-SA"/>
        </w:rPr>
        <w:lastRenderedPageBreak/>
        <w:drawing>
          <wp:inline distT="0" distB="0" distL="0" distR="0" wp14:anchorId="2DD71BE9" wp14:editId="30568A45">
            <wp:extent cx="4114800" cy="2660904"/>
            <wp:effectExtent l="0" t="0" r="0" b="6350"/>
            <wp:docPr id="18" name="Picture 18" descr="Mouse and trackpad tab of accessibility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rsunder\Downloads\Screen Shot 2016-06-28 at 10.09.41 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2660904"/>
                    </a:xfrm>
                    <a:prstGeom prst="rect">
                      <a:avLst/>
                    </a:prstGeom>
                    <a:noFill/>
                    <a:ln>
                      <a:noFill/>
                    </a:ln>
                  </pic:spPr>
                </pic:pic>
              </a:graphicData>
            </a:graphic>
          </wp:inline>
        </w:drawing>
      </w:r>
    </w:p>
    <w:p w14:paraId="03CDA112" w14:textId="77777777" w:rsidR="00D85248" w:rsidRDefault="006F413F" w:rsidP="006F413F">
      <w:pPr>
        <w:ind w:right="720"/>
        <w:rPr>
          <w:noProof/>
          <w:lang w:bidi="ar-SA"/>
        </w:rPr>
      </w:pPr>
      <w:r w:rsidRPr="006F413F">
        <w:rPr>
          <w:rStyle w:val="Heading3Char"/>
        </w:rPr>
        <w:t>Switch Control</w:t>
      </w:r>
      <w:r>
        <w:t xml:space="preserve">: For users who access the computer through the use of switches, the functions of the computer can be assigned specific keyboard keys or dedicated switches. This function is accessed through the </w:t>
      </w:r>
      <w:r>
        <w:rPr>
          <w:b/>
        </w:rPr>
        <w:t>Switch Control</w:t>
      </w:r>
      <w:r>
        <w:t xml:space="preserve"> tab of the </w:t>
      </w:r>
      <w:r w:rsidRPr="002628B3">
        <w:rPr>
          <w:b/>
        </w:rPr>
        <w:t>Accessibility</w:t>
      </w:r>
      <w:r>
        <w:t xml:space="preserve"> pane. Select the </w:t>
      </w:r>
      <w:r w:rsidRPr="006F413F">
        <w:rPr>
          <w:b/>
        </w:rPr>
        <w:t>General</w:t>
      </w:r>
      <w:r>
        <w:t xml:space="preserve"> option and check the “Enable Switch Control” box.</w:t>
      </w:r>
      <w:r w:rsidR="00954F52" w:rsidRPr="00954F52">
        <w:rPr>
          <w:noProof/>
          <w:lang w:bidi="ar-SA"/>
        </w:rPr>
        <w:t xml:space="preserve"> </w:t>
      </w:r>
    </w:p>
    <w:p w14:paraId="02A8DC6D" w14:textId="77777777" w:rsidR="00954F52" w:rsidRDefault="00954F52" w:rsidP="006F413F">
      <w:pPr>
        <w:ind w:right="720"/>
      </w:pPr>
      <w:r>
        <w:rPr>
          <w:noProof/>
          <w:lang w:bidi="ar-SA"/>
        </w:rPr>
        <w:drawing>
          <wp:inline distT="0" distB="0" distL="0" distR="0" wp14:anchorId="03033DA1" wp14:editId="2E6004AF">
            <wp:extent cx="4114800" cy="2660904"/>
            <wp:effectExtent l="0" t="0" r="0" b="6350"/>
            <wp:docPr id="14" name="Picture 14" descr="Switch control tab of accessibility pane with options for general setting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rsunder\Downloads\Screen Shot 2016-06-27 at 4.40.23 P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14800" cy="2660904"/>
                    </a:xfrm>
                    <a:prstGeom prst="rect">
                      <a:avLst/>
                    </a:prstGeom>
                    <a:noFill/>
                    <a:ln>
                      <a:noFill/>
                    </a:ln>
                  </pic:spPr>
                </pic:pic>
              </a:graphicData>
            </a:graphic>
          </wp:inline>
        </w:drawing>
      </w:r>
      <w:r w:rsidR="00CD3F67">
        <w:t xml:space="preserve"> </w:t>
      </w:r>
    </w:p>
    <w:p w14:paraId="231CED82" w14:textId="77777777" w:rsidR="00954F52" w:rsidRDefault="00CD3F67" w:rsidP="006F413F">
      <w:pPr>
        <w:ind w:right="720"/>
      </w:pPr>
      <w:r>
        <w:t xml:space="preserve">By choosing the </w:t>
      </w:r>
      <w:r w:rsidRPr="00CD3F67">
        <w:rPr>
          <w:b/>
        </w:rPr>
        <w:t>Switches</w:t>
      </w:r>
      <w:r>
        <w:rPr>
          <w:b/>
        </w:rPr>
        <w:t xml:space="preserve"> </w:t>
      </w:r>
      <w:r w:rsidRPr="00CD3F67">
        <w:t>tab the user can create new switch functions and assign new commands to current switches.</w:t>
      </w:r>
    </w:p>
    <w:p w14:paraId="27D058A4" w14:textId="77777777" w:rsidR="00954F52" w:rsidRDefault="00954F52" w:rsidP="006F413F">
      <w:pPr>
        <w:ind w:right="720"/>
      </w:pPr>
      <w:r>
        <w:rPr>
          <w:noProof/>
          <w:lang w:bidi="ar-SA"/>
        </w:rPr>
        <w:lastRenderedPageBreak/>
        <w:drawing>
          <wp:inline distT="0" distB="0" distL="0" distR="0" wp14:anchorId="34A07416" wp14:editId="0A92378D">
            <wp:extent cx="4114800" cy="2670048"/>
            <wp:effectExtent l="0" t="0" r="0" b="0"/>
            <wp:docPr id="15" name="Picture 15" descr="switch control tab in accessibility pane with switches option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rsunder\Downloads\Screen Shot 2016-06-27 at 4.40.34 P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2670048"/>
                    </a:xfrm>
                    <a:prstGeom prst="rect">
                      <a:avLst/>
                    </a:prstGeom>
                    <a:noFill/>
                    <a:ln>
                      <a:noFill/>
                    </a:ln>
                  </pic:spPr>
                </pic:pic>
              </a:graphicData>
            </a:graphic>
          </wp:inline>
        </w:drawing>
      </w:r>
    </w:p>
    <w:p w14:paraId="1C961CE5" w14:textId="0940FF02" w:rsidR="00E50595" w:rsidRDefault="00E50595" w:rsidP="00E50595">
      <w:r>
        <w:rPr>
          <w:rStyle w:val="Heading3Char"/>
        </w:rPr>
        <w:t>Dictation (Speech Recognition)</w:t>
      </w:r>
      <w:r>
        <w:t xml:space="preserve">: Available from the </w:t>
      </w:r>
      <w:r w:rsidRPr="00E50595">
        <w:rPr>
          <w:b/>
        </w:rPr>
        <w:t>“Dictation &amp; Speech”</w:t>
      </w:r>
      <w:r>
        <w:t xml:space="preserve"> pane in </w:t>
      </w:r>
      <w:r w:rsidRPr="00E50595">
        <w:rPr>
          <w:b/>
        </w:rPr>
        <w:t>System Preferences</w:t>
      </w:r>
      <w:r>
        <w:t xml:space="preserve"> is </w:t>
      </w:r>
      <w:r w:rsidR="004D428A">
        <w:t>d</w:t>
      </w:r>
      <w:r>
        <w:t xml:space="preserve">ictation, previously called speech recognition in early iOS versions.  To enable, click the “On” </w:t>
      </w:r>
      <w:r w:rsidR="004C30FA">
        <w:t xml:space="preserve">and “Use Enhanced Dictation” </w:t>
      </w:r>
      <w:r>
        <w:t>button</w:t>
      </w:r>
      <w:r w:rsidR="004C30FA">
        <w:t>s</w:t>
      </w:r>
      <w:r w:rsidR="0099490A">
        <w:t xml:space="preserve"> in the Dictation pane</w:t>
      </w:r>
      <w:r>
        <w:t xml:space="preserve">.   This feature is activated by the shortcut key (Default: Press the </w:t>
      </w:r>
      <w:proofErr w:type="spellStart"/>
      <w:r w:rsidRPr="00873F74">
        <w:rPr>
          <w:b/>
        </w:rPr>
        <w:t>Fn</w:t>
      </w:r>
      <w:proofErr w:type="spellEnd"/>
      <w:r w:rsidRPr="00873F74">
        <w:rPr>
          <w:b/>
        </w:rPr>
        <w:t xml:space="preserve"> [Function]</w:t>
      </w:r>
      <w:r>
        <w:t xml:space="preserve"> key twice). This feature will dictate the user’s speech through a built-in microphone or external microphone and enter the text into a text document. When activated, the user can control a variety of computer functions by speaking a command aloud.  A list of possible commands can be shown by selecting the </w:t>
      </w:r>
      <w:r w:rsidRPr="005824D6">
        <w:rPr>
          <w:b/>
        </w:rPr>
        <w:t>Dictation Commands…</w:t>
      </w:r>
      <w:r>
        <w:t xml:space="preserve"> option within </w:t>
      </w:r>
      <w:r w:rsidRPr="005824D6">
        <w:rPr>
          <w:b/>
        </w:rPr>
        <w:t>Dictation</w:t>
      </w:r>
      <w:r>
        <w:t xml:space="preserve"> tab of the </w:t>
      </w:r>
      <w:r w:rsidRPr="005824D6">
        <w:rPr>
          <w:b/>
        </w:rPr>
        <w:t>Accessibility</w:t>
      </w:r>
      <w:r>
        <w:t xml:space="preserve"> pane. </w:t>
      </w:r>
    </w:p>
    <w:p w14:paraId="45DF2D25" w14:textId="77777777" w:rsidR="00E50595" w:rsidRDefault="00E50595" w:rsidP="00E50595">
      <w:r>
        <w:rPr>
          <w:noProof/>
          <w:lang w:bidi="ar-SA"/>
        </w:rPr>
        <w:drawing>
          <wp:inline distT="0" distB="0" distL="0" distR="0" wp14:anchorId="1DD3C7E0" wp14:editId="60A79146">
            <wp:extent cx="4114800" cy="2587752"/>
            <wp:effectExtent l="0" t="0" r="0" b="3175"/>
            <wp:docPr id="17" name="Picture 17" descr="Dictation setting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rsunder\Downloads\Screen Shot 2016-06-28 at 10.10.33 AM.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2587752"/>
                    </a:xfrm>
                    <a:prstGeom prst="rect">
                      <a:avLst/>
                    </a:prstGeom>
                    <a:noFill/>
                    <a:ln>
                      <a:noFill/>
                    </a:ln>
                  </pic:spPr>
                </pic:pic>
              </a:graphicData>
            </a:graphic>
          </wp:inline>
        </w:drawing>
      </w:r>
    </w:p>
    <w:p w14:paraId="65D7A306" w14:textId="77777777" w:rsidR="00E50595" w:rsidRDefault="00E50595" w:rsidP="006F413F">
      <w:pPr>
        <w:ind w:right="720"/>
      </w:pPr>
    </w:p>
    <w:p w14:paraId="7EE54FD6" w14:textId="3F08307E" w:rsidR="00CD3F67" w:rsidRDefault="005F5076" w:rsidP="00CD3F67">
      <w:pPr>
        <w:pStyle w:val="Heading2"/>
      </w:pPr>
      <w:r>
        <w:rPr>
          <w:lang w:val="en-US"/>
        </w:rPr>
        <w:lastRenderedPageBreak/>
        <w:t>F</w:t>
      </w:r>
      <w:proofErr w:type="spellStart"/>
      <w:r>
        <w:t>eatures</w:t>
      </w:r>
      <w:proofErr w:type="spellEnd"/>
      <w:r>
        <w:t xml:space="preserve"> for Literacy and L</w:t>
      </w:r>
      <w:r w:rsidR="00CD3F67">
        <w:t xml:space="preserve">earning </w:t>
      </w:r>
    </w:p>
    <w:p w14:paraId="3E34B0CA" w14:textId="77777777" w:rsidR="00954F52" w:rsidRPr="00954F52" w:rsidRDefault="00CD3F67" w:rsidP="00CD3F67">
      <w:pPr>
        <w:rPr>
          <w:rStyle w:val="Heading3Char"/>
          <w:rFonts w:ascii="Calibri" w:hAnsi="Calibri"/>
          <w:b w:val="0"/>
          <w:bCs w:val="0"/>
          <w:color w:val="auto"/>
        </w:rPr>
      </w:pPr>
      <w:r>
        <w:rPr>
          <w:rStyle w:val="Heading3Char"/>
        </w:rPr>
        <w:t xml:space="preserve">Simple finder: </w:t>
      </w:r>
      <w:r>
        <w:t>For users with cognitive and learning disabilities, the way a user interacts with the computer can be greatly simplified.  Using Parental controls in System preferences, the number of applications a user can choose can be limited.  The dock contains only three folders:  applications, documents, and items to share.  Items are opened with a single clic</w:t>
      </w:r>
      <w:r w:rsidR="009A265B">
        <w:t xml:space="preserve">k rather than a double click. </w:t>
      </w:r>
      <w:r>
        <w:t xml:space="preserve">To turn on simple finder, choose </w:t>
      </w:r>
      <w:r w:rsidRPr="00E4286F">
        <w:rPr>
          <w:b/>
        </w:rPr>
        <w:t xml:space="preserve">System </w:t>
      </w:r>
      <w:r>
        <w:rPr>
          <w:b/>
        </w:rPr>
        <w:t xml:space="preserve">Preferences </w:t>
      </w:r>
      <w:r>
        <w:rPr>
          <w:b/>
        </w:rPr>
        <w:sym w:font="Symbol" w:char="F0DE"/>
      </w:r>
      <w:r>
        <w:rPr>
          <w:b/>
        </w:rPr>
        <w:t xml:space="preserve"> Parental Controls</w:t>
      </w:r>
      <w:r>
        <w:t xml:space="preserve"> and follow instructions to turn on Simple Finder.   </w:t>
      </w:r>
    </w:p>
    <w:p w14:paraId="066F0C87" w14:textId="77777777" w:rsidR="009A265B" w:rsidRDefault="009A265B" w:rsidP="009A265B">
      <w:r>
        <w:rPr>
          <w:rStyle w:val="Heading3Char"/>
        </w:rPr>
        <w:t xml:space="preserve">Spotlight: </w:t>
      </w:r>
      <w:r>
        <w:t xml:space="preserve">Spotlight allows a user to quickly and easily search the contents of the computer for a key word or phrase, like a search engine for your computer.  To use spotlight, click the </w:t>
      </w:r>
      <w:r w:rsidRPr="00565DF3">
        <w:rPr>
          <w:b/>
        </w:rPr>
        <w:t>magnifying glass icon</w:t>
      </w:r>
      <w:r>
        <w:t xml:space="preserve"> in the upper right corner of the screen and enter a search word or phrase.  </w:t>
      </w:r>
    </w:p>
    <w:p w14:paraId="6D405408" w14:textId="77777777" w:rsidR="00954F52" w:rsidRDefault="00954F52" w:rsidP="009A265B">
      <w:r>
        <w:rPr>
          <w:noProof/>
          <w:lang w:bidi="ar-SA"/>
        </w:rPr>
        <w:drawing>
          <wp:inline distT="0" distB="0" distL="0" distR="0" wp14:anchorId="2669E19C" wp14:editId="4700D8CA">
            <wp:extent cx="5943600" cy="704850"/>
            <wp:effectExtent l="0" t="0" r="0" b="0"/>
            <wp:docPr id="16" name="Picture 16" descr="Spotlight Search floating toolbar beneath magnifying glass icon on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rsunder\Downloads\Screen Shot 2016-06-27 at 4.50.39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p>
    <w:p w14:paraId="57E4B190" w14:textId="77777777" w:rsidR="009A265B" w:rsidRDefault="009A265B" w:rsidP="009A265B">
      <w:pPr>
        <w:rPr>
          <w:rFonts w:ascii="Cambria" w:hAnsi="Cambria"/>
          <w:b/>
          <w:bCs/>
          <w:color w:val="4F81BD"/>
        </w:rPr>
      </w:pPr>
      <w:r>
        <w:rPr>
          <w:rStyle w:val="Heading3Char"/>
        </w:rPr>
        <w:t xml:space="preserve">Text to speech: </w:t>
      </w:r>
      <w:r>
        <w:t xml:space="preserve">Within many applications (Mail, Safari, iChat, TextEdit, and more) the computer will read aloud selected text.  To activate text to speech within a supported application, </w:t>
      </w:r>
      <w:r w:rsidRPr="009A265B">
        <w:t>choose</w:t>
      </w:r>
      <w:r w:rsidRPr="009A265B">
        <w:rPr>
          <w:b/>
        </w:rPr>
        <w:t xml:space="preserve"> Edit </w:t>
      </w:r>
      <w:r w:rsidRPr="009A265B">
        <w:rPr>
          <w:b/>
        </w:rPr>
        <w:sym w:font="Symbol" w:char="F0DE"/>
      </w:r>
      <w:r w:rsidRPr="009A265B">
        <w:rPr>
          <w:b/>
        </w:rPr>
        <w:t xml:space="preserve"> Speech </w:t>
      </w:r>
      <w:r w:rsidRPr="009A265B">
        <w:rPr>
          <w:b/>
        </w:rPr>
        <w:sym w:font="Symbol" w:char="F0DE"/>
      </w:r>
      <w:r w:rsidRPr="009A265B">
        <w:rPr>
          <w:b/>
        </w:rPr>
        <w:t xml:space="preserve"> Start Speaking</w:t>
      </w:r>
      <w:r>
        <w:t xml:space="preserve">.  </w:t>
      </w:r>
    </w:p>
    <w:p w14:paraId="7B7CC87C" w14:textId="77777777" w:rsidR="006F413F" w:rsidRPr="00F240F2" w:rsidRDefault="009A265B" w:rsidP="00F240F2">
      <w:pPr>
        <w:pStyle w:val="Heading1"/>
      </w:pPr>
      <w:r>
        <w:t>Program Manufacturer Contact Info</w:t>
      </w:r>
    </w:p>
    <w:p w14:paraId="7D2441D1" w14:textId="77777777" w:rsidR="00F240F2" w:rsidRDefault="00954E73" w:rsidP="004D6184">
      <w:pPr>
        <w:ind w:right="720"/>
      </w:pPr>
      <w:r>
        <w:t>Apple Inc.</w:t>
      </w:r>
      <w:r w:rsidR="00F240F2" w:rsidRPr="00F240F2">
        <w:t xml:space="preserve"> </w:t>
      </w:r>
    </w:p>
    <w:p w14:paraId="72FDEA08" w14:textId="77777777" w:rsidR="002628B3" w:rsidRDefault="00F92A65" w:rsidP="004D6184">
      <w:pPr>
        <w:ind w:right="720"/>
        <w:rPr>
          <w:rStyle w:val="Hyperlink"/>
        </w:rPr>
      </w:pPr>
      <w:hyperlink r:id="rId27" w:history="1">
        <w:r w:rsidR="00F240F2">
          <w:rPr>
            <w:rStyle w:val="Hyperlink"/>
          </w:rPr>
          <w:t>Apple's Accessibility Website (http://www.apple.com/accessibility/osx/)</w:t>
        </w:r>
      </w:hyperlink>
    </w:p>
    <w:p w14:paraId="12081F88" w14:textId="77777777" w:rsidR="00F240F2" w:rsidRPr="00F240F2" w:rsidRDefault="00F240F2" w:rsidP="004D6184">
      <w:pPr>
        <w:ind w:right="720"/>
      </w:pPr>
      <w:r w:rsidRPr="00F240F2">
        <w:rPr>
          <w:rStyle w:val="Hyperlink"/>
          <w:color w:val="auto"/>
          <w:u w:val="none"/>
        </w:rPr>
        <w:t>Cost: Free - All features mentioned in this document are included in cost of Mac computer</w:t>
      </w:r>
    </w:p>
    <w:sectPr w:rsidR="00F240F2" w:rsidRPr="00F240F2" w:rsidSect="0063608D">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C7187" w14:textId="77777777" w:rsidR="00F92A65" w:rsidRDefault="00F92A65" w:rsidP="00EA7860">
      <w:r>
        <w:separator/>
      </w:r>
    </w:p>
  </w:endnote>
  <w:endnote w:type="continuationSeparator" w:id="0">
    <w:p w14:paraId="68E23AED" w14:textId="77777777" w:rsidR="00F92A65" w:rsidRDefault="00F92A65" w:rsidP="00EA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6F72A" w14:textId="77777777" w:rsidR="00873F74" w:rsidRPr="00034248" w:rsidRDefault="00873F74" w:rsidP="001023BD">
    <w:pPr>
      <w:pStyle w:val="Footer"/>
      <w:pBdr>
        <w:top w:val="single" w:sz="24" w:space="5" w:color="4F81BD" w:themeColor="accent1"/>
      </w:pBdr>
      <w:spacing w:after="0" w:line="240" w:lineRule="auto"/>
      <w:rPr>
        <w:rFonts w:cs="Tahoma"/>
        <w:i/>
        <w:color w:val="969696"/>
        <w:lang w:val="en-US"/>
      </w:rPr>
    </w:pPr>
    <w:r w:rsidRPr="008D19C9">
      <w:rPr>
        <w:rFonts w:cs="Tahoma"/>
        <w:i/>
        <w:iCs/>
        <w:color w:val="969696"/>
      </w:rPr>
      <w:t>Assistive Technology Resource Center</w:t>
    </w:r>
    <w:r w:rsidRPr="008D19C9">
      <w:rPr>
        <w:rFonts w:cs="Tahoma"/>
        <w:i/>
        <w:iCs/>
        <w:color w:val="969696"/>
      </w:rPr>
      <w:tab/>
    </w:r>
    <w:r w:rsidRPr="008D19C9">
      <w:rPr>
        <w:rFonts w:cs="Tahoma"/>
        <w:i/>
        <w:iCs/>
        <w:color w:val="969696"/>
      </w:rPr>
      <w:tab/>
    </w:r>
    <w:r w:rsidR="00034248">
      <w:rPr>
        <w:rFonts w:cs="Tahoma"/>
        <w:i/>
        <w:iCs/>
        <w:color w:val="969696"/>
        <w:lang w:val="en-US"/>
      </w:rPr>
      <w:t>Jacob Sunder</w:t>
    </w:r>
  </w:p>
  <w:p w14:paraId="1DE4CE44" w14:textId="77777777" w:rsidR="00873F74" w:rsidRPr="008D19C9" w:rsidRDefault="00873F74" w:rsidP="001023BD">
    <w:pPr>
      <w:pStyle w:val="Footer"/>
      <w:pBdr>
        <w:top w:val="single" w:sz="24" w:space="5" w:color="4F81BD" w:themeColor="accent1"/>
      </w:pBdr>
      <w:spacing w:after="0" w:line="240" w:lineRule="auto"/>
      <w:rPr>
        <w:rFonts w:cs="Tahoma"/>
        <w:i/>
        <w:color w:val="969696"/>
      </w:rPr>
    </w:pPr>
    <w:r w:rsidRPr="008D19C9">
      <w:rPr>
        <w:rFonts w:cs="Tahoma"/>
        <w:i/>
        <w:iCs/>
        <w:color w:val="969696"/>
      </w:rPr>
      <w:t>Colorado State University</w:t>
    </w:r>
    <w:r w:rsidRPr="008D19C9">
      <w:rPr>
        <w:rFonts w:cs="Tahoma"/>
        <w:color w:val="969696"/>
      </w:rPr>
      <w:tab/>
    </w:r>
    <w:r w:rsidRPr="008D19C9">
      <w:rPr>
        <w:rFonts w:cs="Tahoma"/>
        <w:color w:val="969696"/>
      </w:rPr>
      <w:tab/>
    </w:r>
    <w:r w:rsidR="00034248">
      <w:rPr>
        <w:rFonts w:cs="Tahoma"/>
        <w:i/>
        <w:color w:val="969696"/>
        <w:lang w:val="en-US"/>
      </w:rPr>
      <w:t>June</w:t>
    </w:r>
    <w:r w:rsidRPr="008D19C9">
      <w:rPr>
        <w:rFonts w:cs="Tahoma"/>
        <w:i/>
        <w:color w:val="969696"/>
      </w:rPr>
      <w:t xml:space="preserve"> 2016</w:t>
    </w:r>
  </w:p>
  <w:p w14:paraId="6DC9CF88" w14:textId="77777777" w:rsidR="00873F74" w:rsidRPr="008D19C9" w:rsidRDefault="00873F74" w:rsidP="001023BD">
    <w:pPr>
      <w:pStyle w:val="Footer"/>
      <w:pBdr>
        <w:top w:val="single" w:sz="24" w:space="5" w:color="4F81BD" w:themeColor="accent1"/>
      </w:pBdr>
      <w:spacing w:after="0" w:line="240" w:lineRule="auto"/>
      <w:rPr>
        <w:rFonts w:cs="Tahoma"/>
        <w:i/>
        <w:iCs/>
        <w:color w:val="969696"/>
      </w:rPr>
    </w:pPr>
    <w:r w:rsidRPr="008D19C9">
      <w:rPr>
        <w:rFonts w:cs="Tahoma"/>
        <w:i/>
        <w:iCs/>
        <w:color w:val="969696"/>
      </w:rPr>
      <w:t>http://atrc.colostate.edu</w:t>
    </w:r>
  </w:p>
  <w:p w14:paraId="722B8386" w14:textId="77777777" w:rsidR="00873F74" w:rsidRPr="008D19C9" w:rsidRDefault="00873F74" w:rsidP="001023BD">
    <w:pPr>
      <w:pStyle w:val="Footer"/>
      <w:pBdr>
        <w:top w:val="single" w:sz="24" w:space="5" w:color="4F81BD" w:themeColor="accent1"/>
      </w:pBdr>
      <w:spacing w:after="0" w:line="240" w:lineRule="auto"/>
      <w:rPr>
        <w:rFonts w:cs="Tahoma"/>
        <w:i/>
        <w:iCs/>
        <w:color w:val="969696"/>
      </w:rPr>
    </w:pPr>
    <w:r w:rsidRPr="008D19C9">
      <w:rPr>
        <w:rFonts w:cs="Tahoma"/>
        <w:i/>
        <w:iCs/>
        <w:color w:val="969696"/>
      </w:rPr>
      <w:t>http://accessibility.colostate.edu</w:t>
    </w:r>
  </w:p>
  <w:p w14:paraId="0A6193E9" w14:textId="52FE9EE5" w:rsidR="00873F74" w:rsidRPr="007D2BDE" w:rsidRDefault="00873F74" w:rsidP="001023BD">
    <w:pPr>
      <w:pStyle w:val="Footer"/>
      <w:spacing w:after="0" w:line="240" w:lineRule="auto"/>
      <w:rPr>
        <w:rFonts w:cs="Tahoma"/>
        <w:i/>
        <w:iCs/>
        <w:color w:val="969696"/>
      </w:rPr>
    </w:pPr>
    <w:r w:rsidRPr="009567A0">
      <w:rPr>
        <w:rFonts w:cs="Tahoma"/>
      </w:rPr>
      <w:fldChar w:fldCharType="begin"/>
    </w:r>
    <w:r w:rsidRPr="009567A0">
      <w:rPr>
        <w:rFonts w:cs="Tahoma"/>
      </w:rPr>
      <w:instrText xml:space="preserve"> PAGE   \* MERGEFORMAT </w:instrText>
    </w:r>
    <w:r w:rsidRPr="009567A0">
      <w:rPr>
        <w:rFonts w:cs="Tahoma"/>
      </w:rPr>
      <w:fldChar w:fldCharType="separate"/>
    </w:r>
    <w:r w:rsidR="004D428A">
      <w:rPr>
        <w:rFonts w:cs="Tahoma"/>
        <w:noProof/>
      </w:rPr>
      <w:t>10</w:t>
    </w:r>
    <w:r w:rsidRPr="009567A0">
      <w:rPr>
        <w:rFonts w:cs="Tahom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0F1A1" w14:textId="77777777" w:rsidR="00F92A65" w:rsidRDefault="00F92A65" w:rsidP="00EA7860">
      <w:r>
        <w:separator/>
      </w:r>
    </w:p>
  </w:footnote>
  <w:footnote w:type="continuationSeparator" w:id="0">
    <w:p w14:paraId="35BCF9CD" w14:textId="77777777" w:rsidR="00F92A65" w:rsidRDefault="00F92A65" w:rsidP="00EA78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44A"/>
    <w:multiLevelType w:val="hybridMultilevel"/>
    <w:tmpl w:val="3E50FF1C"/>
    <w:lvl w:ilvl="0" w:tplc="0D9A2C0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E129C2"/>
    <w:multiLevelType w:val="hybridMultilevel"/>
    <w:tmpl w:val="9CB8D138"/>
    <w:lvl w:ilvl="0" w:tplc="8098D0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772938"/>
    <w:multiLevelType w:val="hybridMultilevel"/>
    <w:tmpl w:val="269A391C"/>
    <w:lvl w:ilvl="0" w:tplc="41E45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55581"/>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35736E1"/>
    <w:multiLevelType w:val="hybridMultilevel"/>
    <w:tmpl w:val="4364C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D1382B"/>
    <w:multiLevelType w:val="hybridMultilevel"/>
    <w:tmpl w:val="DA46725C"/>
    <w:lvl w:ilvl="0" w:tplc="010EDC8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86442"/>
    <w:multiLevelType w:val="hybridMultilevel"/>
    <w:tmpl w:val="0DBE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9649F"/>
    <w:multiLevelType w:val="hybridMultilevel"/>
    <w:tmpl w:val="4DD42B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00E15CA"/>
    <w:multiLevelType w:val="hybridMultilevel"/>
    <w:tmpl w:val="173A5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35504A"/>
    <w:multiLevelType w:val="hybridMultilevel"/>
    <w:tmpl w:val="E43C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BD01B6"/>
    <w:multiLevelType w:val="multilevel"/>
    <w:tmpl w:val="A830E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A6762"/>
    <w:multiLevelType w:val="hybridMultilevel"/>
    <w:tmpl w:val="483EC7B0"/>
    <w:lvl w:ilvl="0" w:tplc="66B485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097681B"/>
    <w:multiLevelType w:val="hybridMultilevel"/>
    <w:tmpl w:val="23B439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483FF3"/>
    <w:multiLevelType w:val="hybridMultilevel"/>
    <w:tmpl w:val="07CC6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815561"/>
    <w:multiLevelType w:val="hybridMultilevel"/>
    <w:tmpl w:val="3E52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77169"/>
    <w:multiLevelType w:val="hybridMultilevel"/>
    <w:tmpl w:val="D94CC524"/>
    <w:lvl w:ilvl="0" w:tplc="2DDCC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36C7097"/>
    <w:multiLevelType w:val="hybridMultilevel"/>
    <w:tmpl w:val="58ECC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1B72F8"/>
    <w:multiLevelType w:val="hybridMultilevel"/>
    <w:tmpl w:val="BB621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B32FAB"/>
    <w:multiLevelType w:val="hybridMultilevel"/>
    <w:tmpl w:val="BD44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C62B4A"/>
    <w:multiLevelType w:val="hybridMultilevel"/>
    <w:tmpl w:val="EA48829E"/>
    <w:lvl w:ilvl="0" w:tplc="010EDC8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9FB611F"/>
    <w:multiLevelType w:val="hybridMultilevel"/>
    <w:tmpl w:val="5F1E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4"/>
  </w:num>
  <w:num w:numId="4">
    <w:abstractNumId w:val="6"/>
  </w:num>
  <w:num w:numId="5">
    <w:abstractNumId w:val="9"/>
  </w:num>
  <w:num w:numId="6">
    <w:abstractNumId w:val="13"/>
  </w:num>
  <w:num w:numId="7">
    <w:abstractNumId w:val="18"/>
  </w:num>
  <w:num w:numId="8">
    <w:abstractNumId w:val="2"/>
  </w:num>
  <w:num w:numId="9">
    <w:abstractNumId w:val="16"/>
  </w:num>
  <w:num w:numId="10">
    <w:abstractNumId w:val="5"/>
  </w:num>
  <w:num w:numId="11">
    <w:abstractNumId w:val="19"/>
  </w:num>
  <w:num w:numId="12">
    <w:abstractNumId w:val="7"/>
  </w:num>
  <w:num w:numId="13">
    <w:abstractNumId w:val="20"/>
  </w:num>
  <w:num w:numId="14">
    <w:abstractNumId w:val="12"/>
  </w:num>
  <w:num w:numId="15">
    <w:abstractNumId w:val="4"/>
  </w:num>
  <w:num w:numId="16">
    <w:abstractNumId w:val="10"/>
  </w:num>
  <w:num w:numId="17">
    <w:abstractNumId w:val="8"/>
  </w:num>
  <w:num w:numId="18">
    <w:abstractNumId w:val="3"/>
  </w:num>
  <w:num w:numId="19">
    <w:abstractNumId w:val="1"/>
  </w:num>
  <w:num w:numId="20">
    <w:abstractNumId w:val="0"/>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mso-position-horizont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AF3"/>
    <w:rsid w:val="00010DD3"/>
    <w:rsid w:val="00012034"/>
    <w:rsid w:val="00017F47"/>
    <w:rsid w:val="00026370"/>
    <w:rsid w:val="00031F44"/>
    <w:rsid w:val="0003210C"/>
    <w:rsid w:val="00032AD0"/>
    <w:rsid w:val="00033B49"/>
    <w:rsid w:val="00034248"/>
    <w:rsid w:val="00043CC6"/>
    <w:rsid w:val="000440E8"/>
    <w:rsid w:val="00044F89"/>
    <w:rsid w:val="00056828"/>
    <w:rsid w:val="00057183"/>
    <w:rsid w:val="0007680C"/>
    <w:rsid w:val="0008654E"/>
    <w:rsid w:val="000B683F"/>
    <w:rsid w:val="000B6F8A"/>
    <w:rsid w:val="000C42CD"/>
    <w:rsid w:val="000D0223"/>
    <w:rsid w:val="000E18AD"/>
    <w:rsid w:val="000F2C0A"/>
    <w:rsid w:val="001002D7"/>
    <w:rsid w:val="001023BD"/>
    <w:rsid w:val="001207DD"/>
    <w:rsid w:val="00142682"/>
    <w:rsid w:val="00144785"/>
    <w:rsid w:val="00156EE9"/>
    <w:rsid w:val="001642CA"/>
    <w:rsid w:val="0017062F"/>
    <w:rsid w:val="00182E1D"/>
    <w:rsid w:val="00192C61"/>
    <w:rsid w:val="00193BD7"/>
    <w:rsid w:val="0019771E"/>
    <w:rsid w:val="001A092E"/>
    <w:rsid w:val="001A5E21"/>
    <w:rsid w:val="001B31F4"/>
    <w:rsid w:val="001D2930"/>
    <w:rsid w:val="001F73B1"/>
    <w:rsid w:val="002027B8"/>
    <w:rsid w:val="00215998"/>
    <w:rsid w:val="00222399"/>
    <w:rsid w:val="00225C58"/>
    <w:rsid w:val="002272B2"/>
    <w:rsid w:val="00230E15"/>
    <w:rsid w:val="002367BB"/>
    <w:rsid w:val="00237305"/>
    <w:rsid w:val="002406BF"/>
    <w:rsid w:val="00241FC7"/>
    <w:rsid w:val="00242E19"/>
    <w:rsid w:val="00245A37"/>
    <w:rsid w:val="002628B3"/>
    <w:rsid w:val="00263256"/>
    <w:rsid w:val="00270F18"/>
    <w:rsid w:val="00297DFA"/>
    <w:rsid w:val="002A22A0"/>
    <w:rsid w:val="002A45CA"/>
    <w:rsid w:val="002B2EE5"/>
    <w:rsid w:val="002C04E1"/>
    <w:rsid w:val="002C303A"/>
    <w:rsid w:val="002C49F0"/>
    <w:rsid w:val="002E05CF"/>
    <w:rsid w:val="002E1347"/>
    <w:rsid w:val="002E3332"/>
    <w:rsid w:val="002F3A7F"/>
    <w:rsid w:val="002F4DB0"/>
    <w:rsid w:val="00305ADE"/>
    <w:rsid w:val="00315864"/>
    <w:rsid w:val="00330275"/>
    <w:rsid w:val="00341091"/>
    <w:rsid w:val="003447CD"/>
    <w:rsid w:val="0038581B"/>
    <w:rsid w:val="00387609"/>
    <w:rsid w:val="003971DA"/>
    <w:rsid w:val="003A01B1"/>
    <w:rsid w:val="003A0C48"/>
    <w:rsid w:val="003A1CBC"/>
    <w:rsid w:val="003A5394"/>
    <w:rsid w:val="003B7D7E"/>
    <w:rsid w:val="003C1B4F"/>
    <w:rsid w:val="003F58FF"/>
    <w:rsid w:val="00405E7E"/>
    <w:rsid w:val="00413FBC"/>
    <w:rsid w:val="004416C3"/>
    <w:rsid w:val="004617D4"/>
    <w:rsid w:val="004960A5"/>
    <w:rsid w:val="004B2260"/>
    <w:rsid w:val="004B6E86"/>
    <w:rsid w:val="004C30FA"/>
    <w:rsid w:val="004D428A"/>
    <w:rsid w:val="004D6184"/>
    <w:rsid w:val="004E28FD"/>
    <w:rsid w:val="004E5471"/>
    <w:rsid w:val="004E5887"/>
    <w:rsid w:val="004F088F"/>
    <w:rsid w:val="004F61FE"/>
    <w:rsid w:val="005005F4"/>
    <w:rsid w:val="00501A9E"/>
    <w:rsid w:val="0050400E"/>
    <w:rsid w:val="00504D3D"/>
    <w:rsid w:val="0050574A"/>
    <w:rsid w:val="00507839"/>
    <w:rsid w:val="00527E11"/>
    <w:rsid w:val="00531486"/>
    <w:rsid w:val="00541649"/>
    <w:rsid w:val="005425C8"/>
    <w:rsid w:val="005629EB"/>
    <w:rsid w:val="00565DF3"/>
    <w:rsid w:val="00566C6F"/>
    <w:rsid w:val="005709A8"/>
    <w:rsid w:val="00570B13"/>
    <w:rsid w:val="00572474"/>
    <w:rsid w:val="005743C8"/>
    <w:rsid w:val="005824D6"/>
    <w:rsid w:val="00596C0E"/>
    <w:rsid w:val="005A0EC7"/>
    <w:rsid w:val="005A140C"/>
    <w:rsid w:val="005A65A1"/>
    <w:rsid w:val="005D79AE"/>
    <w:rsid w:val="005E131E"/>
    <w:rsid w:val="005E57E0"/>
    <w:rsid w:val="005F07BF"/>
    <w:rsid w:val="005F2646"/>
    <w:rsid w:val="005F3918"/>
    <w:rsid w:val="005F5076"/>
    <w:rsid w:val="00612993"/>
    <w:rsid w:val="00623D4D"/>
    <w:rsid w:val="00632600"/>
    <w:rsid w:val="0063608D"/>
    <w:rsid w:val="006408D0"/>
    <w:rsid w:val="00662157"/>
    <w:rsid w:val="00671511"/>
    <w:rsid w:val="00673EB1"/>
    <w:rsid w:val="006827B2"/>
    <w:rsid w:val="00684056"/>
    <w:rsid w:val="00695047"/>
    <w:rsid w:val="00696DB3"/>
    <w:rsid w:val="006A04E3"/>
    <w:rsid w:val="006A121E"/>
    <w:rsid w:val="006A2B9D"/>
    <w:rsid w:val="006A40B7"/>
    <w:rsid w:val="006A6EEC"/>
    <w:rsid w:val="006C31D9"/>
    <w:rsid w:val="006C7FDB"/>
    <w:rsid w:val="006D5A92"/>
    <w:rsid w:val="006E48A3"/>
    <w:rsid w:val="006F0076"/>
    <w:rsid w:val="006F413F"/>
    <w:rsid w:val="00722A89"/>
    <w:rsid w:val="00724B7D"/>
    <w:rsid w:val="00727C6F"/>
    <w:rsid w:val="007328A0"/>
    <w:rsid w:val="00735477"/>
    <w:rsid w:val="00754E90"/>
    <w:rsid w:val="00760873"/>
    <w:rsid w:val="007750E6"/>
    <w:rsid w:val="00775E23"/>
    <w:rsid w:val="00781519"/>
    <w:rsid w:val="007A3177"/>
    <w:rsid w:val="007A5CB6"/>
    <w:rsid w:val="007A619E"/>
    <w:rsid w:val="007B44B2"/>
    <w:rsid w:val="007C2B2B"/>
    <w:rsid w:val="007C4FE9"/>
    <w:rsid w:val="007D36AB"/>
    <w:rsid w:val="007D58C3"/>
    <w:rsid w:val="007E388C"/>
    <w:rsid w:val="007F534D"/>
    <w:rsid w:val="00800DC6"/>
    <w:rsid w:val="00807EC3"/>
    <w:rsid w:val="008132D0"/>
    <w:rsid w:val="00841F20"/>
    <w:rsid w:val="00862194"/>
    <w:rsid w:val="00866C3D"/>
    <w:rsid w:val="00873F74"/>
    <w:rsid w:val="008773F6"/>
    <w:rsid w:val="0088334F"/>
    <w:rsid w:val="00883417"/>
    <w:rsid w:val="008D24CB"/>
    <w:rsid w:val="008E6BE4"/>
    <w:rsid w:val="008F7AD6"/>
    <w:rsid w:val="00900C58"/>
    <w:rsid w:val="0091419D"/>
    <w:rsid w:val="009346DA"/>
    <w:rsid w:val="009416E6"/>
    <w:rsid w:val="00944730"/>
    <w:rsid w:val="00944D14"/>
    <w:rsid w:val="00950798"/>
    <w:rsid w:val="00954E73"/>
    <w:rsid w:val="00954F52"/>
    <w:rsid w:val="009677E3"/>
    <w:rsid w:val="009746BF"/>
    <w:rsid w:val="00974E6C"/>
    <w:rsid w:val="00981741"/>
    <w:rsid w:val="00984040"/>
    <w:rsid w:val="009866D1"/>
    <w:rsid w:val="0099490A"/>
    <w:rsid w:val="009A065E"/>
    <w:rsid w:val="009A265B"/>
    <w:rsid w:val="009A757D"/>
    <w:rsid w:val="009B155C"/>
    <w:rsid w:val="009B2B62"/>
    <w:rsid w:val="009C0CBD"/>
    <w:rsid w:val="009C1592"/>
    <w:rsid w:val="009C3671"/>
    <w:rsid w:val="009C5835"/>
    <w:rsid w:val="009D6E05"/>
    <w:rsid w:val="009E6DD7"/>
    <w:rsid w:val="009E6F94"/>
    <w:rsid w:val="00A00041"/>
    <w:rsid w:val="00A01458"/>
    <w:rsid w:val="00A14390"/>
    <w:rsid w:val="00A14C60"/>
    <w:rsid w:val="00A605C9"/>
    <w:rsid w:val="00A66AD8"/>
    <w:rsid w:val="00A72CF5"/>
    <w:rsid w:val="00A7695B"/>
    <w:rsid w:val="00A77671"/>
    <w:rsid w:val="00A818C8"/>
    <w:rsid w:val="00A83CB7"/>
    <w:rsid w:val="00A905CE"/>
    <w:rsid w:val="00A95168"/>
    <w:rsid w:val="00AB122C"/>
    <w:rsid w:val="00AB53D6"/>
    <w:rsid w:val="00AD6A5C"/>
    <w:rsid w:val="00AE0335"/>
    <w:rsid w:val="00B0294D"/>
    <w:rsid w:val="00B041D1"/>
    <w:rsid w:val="00B136AB"/>
    <w:rsid w:val="00B16AF3"/>
    <w:rsid w:val="00B248FE"/>
    <w:rsid w:val="00B260CC"/>
    <w:rsid w:val="00B3405B"/>
    <w:rsid w:val="00B37150"/>
    <w:rsid w:val="00B37C4E"/>
    <w:rsid w:val="00B543EF"/>
    <w:rsid w:val="00B70630"/>
    <w:rsid w:val="00B812FC"/>
    <w:rsid w:val="00BA1A9E"/>
    <w:rsid w:val="00BB5FC2"/>
    <w:rsid w:val="00BB7299"/>
    <w:rsid w:val="00BD271D"/>
    <w:rsid w:val="00BE3637"/>
    <w:rsid w:val="00BE5D2A"/>
    <w:rsid w:val="00BF4258"/>
    <w:rsid w:val="00BF77F6"/>
    <w:rsid w:val="00C01901"/>
    <w:rsid w:val="00C05F61"/>
    <w:rsid w:val="00C0720A"/>
    <w:rsid w:val="00C159B9"/>
    <w:rsid w:val="00C1758E"/>
    <w:rsid w:val="00C23D8A"/>
    <w:rsid w:val="00C25501"/>
    <w:rsid w:val="00C35691"/>
    <w:rsid w:val="00C63F4E"/>
    <w:rsid w:val="00C67EA0"/>
    <w:rsid w:val="00C81E36"/>
    <w:rsid w:val="00C83CE9"/>
    <w:rsid w:val="00C83FAD"/>
    <w:rsid w:val="00C96757"/>
    <w:rsid w:val="00CB03E6"/>
    <w:rsid w:val="00CB0CE7"/>
    <w:rsid w:val="00CB634A"/>
    <w:rsid w:val="00CC19A2"/>
    <w:rsid w:val="00CC58EE"/>
    <w:rsid w:val="00CD0F69"/>
    <w:rsid w:val="00CD3F67"/>
    <w:rsid w:val="00CE4443"/>
    <w:rsid w:val="00D14F78"/>
    <w:rsid w:val="00D17D2F"/>
    <w:rsid w:val="00D249B9"/>
    <w:rsid w:val="00D30CCF"/>
    <w:rsid w:val="00D3234E"/>
    <w:rsid w:val="00D34661"/>
    <w:rsid w:val="00D375C5"/>
    <w:rsid w:val="00D51AB4"/>
    <w:rsid w:val="00D52E82"/>
    <w:rsid w:val="00D547D0"/>
    <w:rsid w:val="00D54F54"/>
    <w:rsid w:val="00D70EED"/>
    <w:rsid w:val="00D729AD"/>
    <w:rsid w:val="00D77807"/>
    <w:rsid w:val="00D85248"/>
    <w:rsid w:val="00D9612C"/>
    <w:rsid w:val="00DC333C"/>
    <w:rsid w:val="00DC3659"/>
    <w:rsid w:val="00DE0A2A"/>
    <w:rsid w:val="00E04D4A"/>
    <w:rsid w:val="00E15003"/>
    <w:rsid w:val="00E22749"/>
    <w:rsid w:val="00E24F44"/>
    <w:rsid w:val="00E32095"/>
    <w:rsid w:val="00E33645"/>
    <w:rsid w:val="00E41AFF"/>
    <w:rsid w:val="00E4286F"/>
    <w:rsid w:val="00E45E21"/>
    <w:rsid w:val="00E50595"/>
    <w:rsid w:val="00E52D4C"/>
    <w:rsid w:val="00E556E1"/>
    <w:rsid w:val="00E72714"/>
    <w:rsid w:val="00E733DD"/>
    <w:rsid w:val="00E94297"/>
    <w:rsid w:val="00EA349C"/>
    <w:rsid w:val="00EA7860"/>
    <w:rsid w:val="00EB4C72"/>
    <w:rsid w:val="00EC6FA5"/>
    <w:rsid w:val="00ED1055"/>
    <w:rsid w:val="00ED5DDE"/>
    <w:rsid w:val="00EE0023"/>
    <w:rsid w:val="00EE5CC7"/>
    <w:rsid w:val="00F15A53"/>
    <w:rsid w:val="00F15A5F"/>
    <w:rsid w:val="00F240F2"/>
    <w:rsid w:val="00F42058"/>
    <w:rsid w:val="00F44DDF"/>
    <w:rsid w:val="00F67105"/>
    <w:rsid w:val="00F8157B"/>
    <w:rsid w:val="00F86F20"/>
    <w:rsid w:val="00F92A65"/>
    <w:rsid w:val="00F94904"/>
    <w:rsid w:val="00FA07C2"/>
    <w:rsid w:val="00FA08E8"/>
    <w:rsid w:val="00FB05B8"/>
    <w:rsid w:val="00FB7F0A"/>
    <w:rsid w:val="00FC7084"/>
    <w:rsid w:val="00FD40B7"/>
    <w:rsid w:val="00FF3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 fill="f" fillcolor="white" stroke="f">
      <v:fill color="white" on="f"/>
      <v:stroke on="f"/>
    </o:shapedefaults>
    <o:shapelayout v:ext="edit">
      <o:idmap v:ext="edit" data="1"/>
    </o:shapelayout>
  </w:shapeDefaults>
  <w:decimalSymbol w:val="."/>
  <w:listSeparator w:val=","/>
  <w14:docId w14:val="3DB8AA55"/>
  <w15:docId w15:val="{C6DB47EA-3599-4008-AD73-CEC3BC7C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835"/>
    <w:pPr>
      <w:spacing w:after="200" w:line="276" w:lineRule="auto"/>
    </w:pPr>
    <w:rPr>
      <w:sz w:val="22"/>
      <w:szCs w:val="22"/>
      <w:lang w:eastAsia="en-US" w:bidi="en-US"/>
    </w:rPr>
  </w:style>
  <w:style w:type="paragraph" w:styleId="Heading1">
    <w:name w:val="heading 1"/>
    <w:basedOn w:val="Normal"/>
    <w:next w:val="Normal"/>
    <w:link w:val="Heading1Char"/>
    <w:uiPriority w:val="9"/>
    <w:qFormat/>
    <w:rsid w:val="009C5835"/>
    <w:pPr>
      <w:keepNext/>
      <w:keepLines/>
      <w:pBdr>
        <w:bottom w:val="single" w:sz="4" w:space="1" w:color="1F497D"/>
      </w:pBdr>
      <w:spacing w:before="480" w:after="0"/>
      <w:outlineLvl w:val="0"/>
    </w:pPr>
    <w:rPr>
      <w:rFonts w:ascii="Cambria" w:hAnsi="Cambria"/>
      <w:b/>
      <w:bCs/>
      <w:color w:val="365F91"/>
      <w:sz w:val="28"/>
      <w:szCs w:val="28"/>
      <w:lang w:val="x-none" w:eastAsia="x-none" w:bidi="ar-SA"/>
    </w:rPr>
  </w:style>
  <w:style w:type="paragraph" w:styleId="Heading2">
    <w:name w:val="heading 2"/>
    <w:basedOn w:val="Normal"/>
    <w:next w:val="Normal"/>
    <w:link w:val="Heading2Char"/>
    <w:uiPriority w:val="9"/>
    <w:unhideWhenUsed/>
    <w:qFormat/>
    <w:rsid w:val="009C5835"/>
    <w:pPr>
      <w:keepNext/>
      <w:keepLines/>
      <w:spacing w:before="200" w:after="0"/>
      <w:outlineLvl w:val="1"/>
    </w:pPr>
    <w:rPr>
      <w:rFonts w:ascii="Cambria" w:hAnsi="Cambria"/>
      <w:b/>
      <w:bCs/>
      <w:color w:val="4F81BD"/>
      <w:sz w:val="26"/>
      <w:szCs w:val="26"/>
      <w:lang w:val="x-none" w:eastAsia="x-none" w:bidi="ar-SA"/>
    </w:rPr>
  </w:style>
  <w:style w:type="paragraph" w:styleId="Heading3">
    <w:name w:val="heading 3"/>
    <w:basedOn w:val="Normal"/>
    <w:next w:val="Normal"/>
    <w:link w:val="Heading3Char"/>
    <w:uiPriority w:val="9"/>
    <w:unhideWhenUsed/>
    <w:qFormat/>
    <w:rsid w:val="009C5835"/>
    <w:pPr>
      <w:keepNext/>
      <w:keepLines/>
      <w:spacing w:before="200" w:after="0"/>
      <w:outlineLvl w:val="2"/>
    </w:pPr>
    <w:rPr>
      <w:rFonts w:ascii="Cambria" w:hAnsi="Cambria"/>
      <w:b/>
      <w:bCs/>
      <w:color w:val="4F81BD"/>
      <w:sz w:val="20"/>
      <w:szCs w:val="20"/>
      <w:lang w:val="x-none" w:eastAsia="x-none" w:bidi="ar-SA"/>
    </w:rPr>
  </w:style>
  <w:style w:type="paragraph" w:styleId="Heading4">
    <w:name w:val="heading 4"/>
    <w:basedOn w:val="Normal"/>
    <w:next w:val="Normal"/>
    <w:link w:val="Heading4Char"/>
    <w:uiPriority w:val="9"/>
    <w:unhideWhenUsed/>
    <w:qFormat/>
    <w:rsid w:val="009C5835"/>
    <w:pPr>
      <w:keepNext/>
      <w:keepLines/>
      <w:spacing w:before="200" w:after="0"/>
      <w:outlineLvl w:val="3"/>
    </w:pPr>
    <w:rPr>
      <w:rFonts w:ascii="Cambria" w:hAnsi="Cambria"/>
      <w:b/>
      <w:bCs/>
      <w:i/>
      <w:iCs/>
      <w:color w:val="4F81BD"/>
      <w:sz w:val="20"/>
      <w:szCs w:val="20"/>
      <w:lang w:val="x-none" w:eastAsia="x-none" w:bidi="ar-SA"/>
    </w:rPr>
  </w:style>
  <w:style w:type="paragraph" w:styleId="Heading5">
    <w:name w:val="heading 5"/>
    <w:basedOn w:val="Normal"/>
    <w:next w:val="Normal"/>
    <w:link w:val="Heading5Char"/>
    <w:uiPriority w:val="9"/>
    <w:unhideWhenUsed/>
    <w:qFormat/>
    <w:rsid w:val="009C5835"/>
    <w:pPr>
      <w:keepNext/>
      <w:keepLines/>
      <w:spacing w:before="200" w:after="0"/>
      <w:outlineLvl w:val="4"/>
    </w:pPr>
    <w:rPr>
      <w:rFonts w:ascii="Cambria" w:hAnsi="Cambria"/>
      <w:color w:val="243F60"/>
      <w:sz w:val="20"/>
      <w:szCs w:val="20"/>
      <w:lang w:val="x-none" w:eastAsia="x-none" w:bidi="ar-SA"/>
    </w:rPr>
  </w:style>
  <w:style w:type="paragraph" w:styleId="Heading6">
    <w:name w:val="heading 6"/>
    <w:basedOn w:val="Normal"/>
    <w:next w:val="Normal"/>
    <w:link w:val="Heading6Char"/>
    <w:uiPriority w:val="9"/>
    <w:semiHidden/>
    <w:unhideWhenUsed/>
    <w:qFormat/>
    <w:rsid w:val="009C5835"/>
    <w:pPr>
      <w:keepNext/>
      <w:keepLines/>
      <w:spacing w:before="200" w:after="0"/>
      <w:outlineLvl w:val="5"/>
    </w:pPr>
    <w:rPr>
      <w:rFonts w:ascii="Cambria" w:hAnsi="Cambria"/>
      <w:i/>
      <w:iCs/>
      <w:color w:val="243F60"/>
      <w:sz w:val="20"/>
      <w:szCs w:val="20"/>
      <w:lang w:val="x-none" w:eastAsia="x-none" w:bidi="ar-SA"/>
    </w:rPr>
  </w:style>
  <w:style w:type="paragraph" w:styleId="Heading7">
    <w:name w:val="heading 7"/>
    <w:basedOn w:val="Normal"/>
    <w:next w:val="Normal"/>
    <w:link w:val="Heading7Char"/>
    <w:uiPriority w:val="9"/>
    <w:semiHidden/>
    <w:unhideWhenUsed/>
    <w:qFormat/>
    <w:rsid w:val="009C5835"/>
    <w:pPr>
      <w:keepNext/>
      <w:keepLines/>
      <w:spacing w:before="200" w:after="0"/>
      <w:outlineLvl w:val="6"/>
    </w:pPr>
    <w:rPr>
      <w:rFonts w:ascii="Cambria" w:hAnsi="Cambria"/>
      <w:i/>
      <w:iCs/>
      <w:color w:val="404040"/>
      <w:sz w:val="20"/>
      <w:szCs w:val="20"/>
      <w:lang w:val="x-none" w:eastAsia="x-none" w:bidi="ar-SA"/>
    </w:rPr>
  </w:style>
  <w:style w:type="paragraph" w:styleId="Heading8">
    <w:name w:val="heading 8"/>
    <w:basedOn w:val="Normal"/>
    <w:next w:val="Normal"/>
    <w:link w:val="Heading8Char"/>
    <w:uiPriority w:val="9"/>
    <w:semiHidden/>
    <w:unhideWhenUsed/>
    <w:qFormat/>
    <w:rsid w:val="009C5835"/>
    <w:pPr>
      <w:keepNext/>
      <w:keepLines/>
      <w:spacing w:before="200" w:after="0"/>
      <w:outlineLvl w:val="7"/>
    </w:pPr>
    <w:rPr>
      <w:rFonts w:ascii="Cambria" w:hAnsi="Cambria"/>
      <w:color w:val="4F81BD"/>
      <w:sz w:val="20"/>
      <w:szCs w:val="20"/>
      <w:lang w:val="x-none" w:eastAsia="x-none" w:bidi="ar-SA"/>
    </w:rPr>
  </w:style>
  <w:style w:type="paragraph" w:styleId="Heading9">
    <w:name w:val="heading 9"/>
    <w:basedOn w:val="Normal"/>
    <w:next w:val="Normal"/>
    <w:link w:val="Heading9Char"/>
    <w:uiPriority w:val="9"/>
    <w:semiHidden/>
    <w:unhideWhenUsed/>
    <w:qFormat/>
    <w:rsid w:val="009C5835"/>
    <w:pPr>
      <w:keepNext/>
      <w:keepLines/>
      <w:spacing w:before="200" w:after="0"/>
      <w:outlineLvl w:val="8"/>
    </w:pPr>
    <w:rPr>
      <w:rFonts w:ascii="Cambria" w:hAnsi="Cambria"/>
      <w:i/>
      <w:iCs/>
      <w:color w:val="404040"/>
      <w:sz w:val="20"/>
      <w:szCs w:val="20"/>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next w:val="Heading1"/>
    <w:autoRedefine/>
    <w:rsid w:val="00541649"/>
    <w:pPr>
      <w:tabs>
        <w:tab w:val="center" w:pos="4320"/>
        <w:tab w:val="right" w:pos="8640"/>
      </w:tabs>
    </w:pPr>
  </w:style>
  <w:style w:type="paragraph" w:styleId="BodyText">
    <w:name w:val="Body Text"/>
    <w:basedOn w:val="Normal"/>
    <w:rsid w:val="00A00041"/>
  </w:style>
  <w:style w:type="paragraph" w:styleId="Footer">
    <w:name w:val="footer"/>
    <w:basedOn w:val="Normal"/>
    <w:link w:val="FooterChar"/>
    <w:autoRedefine/>
    <w:uiPriority w:val="99"/>
    <w:rsid w:val="00974E6C"/>
    <w:pPr>
      <w:tabs>
        <w:tab w:val="center" w:pos="4320"/>
        <w:tab w:val="right" w:pos="8640"/>
      </w:tabs>
      <w:jc w:val="center"/>
    </w:pPr>
    <w:rPr>
      <w:rFonts w:ascii="Tahoma" w:hAnsi="Tahoma"/>
      <w:spacing w:val="-4"/>
      <w:sz w:val="16"/>
      <w:szCs w:val="16"/>
      <w:lang w:val="x-none" w:eastAsia="x-none" w:bidi="ar-SA"/>
    </w:rPr>
  </w:style>
  <w:style w:type="character" w:styleId="PageNumber">
    <w:name w:val="page number"/>
    <w:rsid w:val="00DC333C"/>
    <w:rPr>
      <w:rFonts w:ascii="Tahoma" w:hAnsi="Tahoma"/>
      <w:sz w:val="20"/>
      <w:szCs w:val="20"/>
    </w:rPr>
  </w:style>
  <w:style w:type="paragraph" w:customStyle="1" w:styleId="Style1">
    <w:name w:val="Style1"/>
    <w:basedOn w:val="Heading3"/>
    <w:rsid w:val="00800DC6"/>
    <w:pPr>
      <w:spacing w:before="120" w:after="240"/>
    </w:pPr>
    <w:rPr>
      <w:sz w:val="24"/>
    </w:rPr>
  </w:style>
  <w:style w:type="character" w:customStyle="1" w:styleId="FooterChar">
    <w:name w:val="Footer Char"/>
    <w:link w:val="Footer"/>
    <w:uiPriority w:val="99"/>
    <w:rsid w:val="00EE5CC7"/>
    <w:rPr>
      <w:rFonts w:ascii="Tahoma" w:hAnsi="Tahoma"/>
      <w:spacing w:val="-4"/>
      <w:sz w:val="16"/>
      <w:szCs w:val="16"/>
    </w:rPr>
  </w:style>
  <w:style w:type="paragraph" w:styleId="BalloonText">
    <w:name w:val="Balloon Text"/>
    <w:basedOn w:val="Normal"/>
    <w:link w:val="BalloonTextChar"/>
    <w:rsid w:val="00EE5CC7"/>
    <w:rPr>
      <w:rFonts w:ascii="Tahoma" w:hAnsi="Tahoma"/>
      <w:sz w:val="16"/>
      <w:szCs w:val="16"/>
      <w:lang w:val="x-none" w:eastAsia="x-none" w:bidi="ar-SA"/>
    </w:rPr>
  </w:style>
  <w:style w:type="character" w:customStyle="1" w:styleId="BalloonTextChar">
    <w:name w:val="Balloon Text Char"/>
    <w:link w:val="BalloonText"/>
    <w:rsid w:val="00EE5CC7"/>
    <w:rPr>
      <w:rFonts w:ascii="Tahoma" w:hAnsi="Tahoma" w:cs="Tahoma"/>
      <w:sz w:val="16"/>
      <w:szCs w:val="16"/>
    </w:rPr>
  </w:style>
  <w:style w:type="character" w:customStyle="1" w:styleId="Heading1Char">
    <w:name w:val="Heading 1 Char"/>
    <w:link w:val="Heading1"/>
    <w:uiPriority w:val="9"/>
    <w:rsid w:val="009C5835"/>
    <w:rPr>
      <w:rFonts w:ascii="Cambria" w:eastAsia="Times New Roman" w:hAnsi="Cambria" w:cs="Times New Roman"/>
      <w:b/>
      <w:bCs/>
      <w:color w:val="365F91"/>
      <w:sz w:val="28"/>
      <w:szCs w:val="28"/>
    </w:rPr>
  </w:style>
  <w:style w:type="character" w:customStyle="1" w:styleId="Heading2Char">
    <w:name w:val="Heading 2 Char"/>
    <w:link w:val="Heading2"/>
    <w:uiPriority w:val="9"/>
    <w:rsid w:val="009C5835"/>
    <w:rPr>
      <w:rFonts w:ascii="Cambria" w:eastAsia="Times New Roman" w:hAnsi="Cambria" w:cs="Times New Roman"/>
      <w:b/>
      <w:bCs/>
      <w:color w:val="4F81BD"/>
      <w:sz w:val="26"/>
      <w:szCs w:val="26"/>
    </w:rPr>
  </w:style>
  <w:style w:type="character" w:customStyle="1" w:styleId="Heading3Char">
    <w:name w:val="Heading 3 Char"/>
    <w:link w:val="Heading3"/>
    <w:uiPriority w:val="9"/>
    <w:rsid w:val="009C5835"/>
    <w:rPr>
      <w:rFonts w:ascii="Cambria" w:eastAsia="Times New Roman" w:hAnsi="Cambria" w:cs="Times New Roman"/>
      <w:b/>
      <w:bCs/>
      <w:color w:val="4F81BD"/>
    </w:rPr>
  </w:style>
  <w:style w:type="character" w:customStyle="1" w:styleId="Heading4Char">
    <w:name w:val="Heading 4 Char"/>
    <w:link w:val="Heading4"/>
    <w:uiPriority w:val="9"/>
    <w:rsid w:val="009C5835"/>
    <w:rPr>
      <w:rFonts w:ascii="Cambria" w:eastAsia="Times New Roman" w:hAnsi="Cambria" w:cs="Times New Roman"/>
      <w:b/>
      <w:bCs/>
      <w:i/>
      <w:iCs/>
      <w:color w:val="4F81BD"/>
    </w:rPr>
  </w:style>
  <w:style w:type="character" w:customStyle="1" w:styleId="Heading5Char">
    <w:name w:val="Heading 5 Char"/>
    <w:link w:val="Heading5"/>
    <w:uiPriority w:val="9"/>
    <w:rsid w:val="009C5835"/>
    <w:rPr>
      <w:rFonts w:ascii="Cambria" w:eastAsia="Times New Roman" w:hAnsi="Cambria" w:cs="Times New Roman"/>
      <w:color w:val="243F60"/>
    </w:rPr>
  </w:style>
  <w:style w:type="character" w:customStyle="1" w:styleId="Heading6Char">
    <w:name w:val="Heading 6 Char"/>
    <w:link w:val="Heading6"/>
    <w:uiPriority w:val="9"/>
    <w:rsid w:val="009C5835"/>
    <w:rPr>
      <w:rFonts w:ascii="Cambria" w:eastAsia="Times New Roman" w:hAnsi="Cambria" w:cs="Times New Roman"/>
      <w:i/>
      <w:iCs/>
      <w:color w:val="243F60"/>
    </w:rPr>
  </w:style>
  <w:style w:type="character" w:customStyle="1" w:styleId="Heading7Char">
    <w:name w:val="Heading 7 Char"/>
    <w:link w:val="Heading7"/>
    <w:uiPriority w:val="9"/>
    <w:rsid w:val="009C5835"/>
    <w:rPr>
      <w:rFonts w:ascii="Cambria" w:eastAsia="Times New Roman" w:hAnsi="Cambria" w:cs="Times New Roman"/>
      <w:i/>
      <w:iCs/>
      <w:color w:val="404040"/>
    </w:rPr>
  </w:style>
  <w:style w:type="character" w:customStyle="1" w:styleId="Heading8Char">
    <w:name w:val="Heading 8 Char"/>
    <w:link w:val="Heading8"/>
    <w:uiPriority w:val="9"/>
    <w:rsid w:val="009C5835"/>
    <w:rPr>
      <w:rFonts w:ascii="Cambria" w:eastAsia="Times New Roman" w:hAnsi="Cambria" w:cs="Times New Roman"/>
      <w:color w:val="4F81BD"/>
      <w:sz w:val="20"/>
      <w:szCs w:val="20"/>
    </w:rPr>
  </w:style>
  <w:style w:type="character" w:customStyle="1" w:styleId="Heading9Char">
    <w:name w:val="Heading 9 Char"/>
    <w:link w:val="Heading9"/>
    <w:uiPriority w:val="9"/>
    <w:rsid w:val="009C5835"/>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9C5835"/>
    <w:pPr>
      <w:spacing w:line="240" w:lineRule="auto"/>
    </w:pPr>
    <w:rPr>
      <w:b/>
      <w:bCs/>
      <w:color w:val="4F81BD"/>
      <w:sz w:val="18"/>
      <w:szCs w:val="18"/>
    </w:rPr>
  </w:style>
  <w:style w:type="paragraph" w:styleId="Title">
    <w:name w:val="Title"/>
    <w:basedOn w:val="Normal"/>
    <w:next w:val="Normal"/>
    <w:link w:val="TitleChar"/>
    <w:uiPriority w:val="10"/>
    <w:qFormat/>
    <w:rsid w:val="009C5835"/>
    <w:pPr>
      <w:spacing w:after="300" w:line="240" w:lineRule="auto"/>
      <w:contextualSpacing/>
    </w:pPr>
    <w:rPr>
      <w:rFonts w:ascii="Cambria" w:hAnsi="Cambria"/>
      <w:color w:val="17365D"/>
      <w:spacing w:val="5"/>
      <w:kern w:val="28"/>
      <w:sz w:val="52"/>
      <w:szCs w:val="52"/>
      <w:lang w:val="x-none" w:eastAsia="x-none" w:bidi="ar-SA"/>
    </w:rPr>
  </w:style>
  <w:style w:type="character" w:customStyle="1" w:styleId="TitleChar">
    <w:name w:val="Title Char"/>
    <w:link w:val="Title"/>
    <w:uiPriority w:val="10"/>
    <w:rsid w:val="009C5835"/>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9C5835"/>
    <w:pPr>
      <w:numPr>
        <w:ilvl w:val="1"/>
      </w:numPr>
    </w:pPr>
    <w:rPr>
      <w:rFonts w:ascii="Cambria" w:hAnsi="Cambria"/>
      <w:i/>
      <w:iCs/>
      <w:color w:val="4F81BD"/>
      <w:spacing w:val="15"/>
      <w:sz w:val="24"/>
      <w:szCs w:val="24"/>
      <w:lang w:val="x-none" w:eastAsia="x-none" w:bidi="ar-SA"/>
    </w:rPr>
  </w:style>
  <w:style w:type="character" w:customStyle="1" w:styleId="SubtitleChar">
    <w:name w:val="Subtitle Char"/>
    <w:link w:val="Subtitle"/>
    <w:uiPriority w:val="11"/>
    <w:rsid w:val="009C5835"/>
    <w:rPr>
      <w:rFonts w:ascii="Cambria" w:eastAsia="Times New Roman" w:hAnsi="Cambria" w:cs="Times New Roman"/>
      <w:i/>
      <w:iCs/>
      <w:color w:val="4F81BD"/>
      <w:spacing w:val="15"/>
      <w:sz w:val="24"/>
      <w:szCs w:val="24"/>
    </w:rPr>
  </w:style>
  <w:style w:type="character" w:styleId="Strong">
    <w:name w:val="Strong"/>
    <w:uiPriority w:val="22"/>
    <w:qFormat/>
    <w:rsid w:val="009C5835"/>
    <w:rPr>
      <w:b/>
      <w:bCs/>
    </w:rPr>
  </w:style>
  <w:style w:type="character" w:styleId="Emphasis">
    <w:name w:val="Emphasis"/>
    <w:uiPriority w:val="20"/>
    <w:qFormat/>
    <w:rsid w:val="009C5835"/>
    <w:rPr>
      <w:i/>
      <w:iCs/>
    </w:rPr>
  </w:style>
  <w:style w:type="paragraph" w:styleId="NoSpacing">
    <w:name w:val="No Spacing"/>
    <w:link w:val="NoSpacingChar"/>
    <w:uiPriority w:val="1"/>
    <w:qFormat/>
    <w:rsid w:val="009C5835"/>
    <w:rPr>
      <w:sz w:val="22"/>
      <w:szCs w:val="22"/>
      <w:lang w:eastAsia="en-US" w:bidi="en-US"/>
    </w:rPr>
  </w:style>
  <w:style w:type="character" w:customStyle="1" w:styleId="NoSpacingChar">
    <w:name w:val="No Spacing Char"/>
    <w:link w:val="NoSpacing"/>
    <w:uiPriority w:val="1"/>
    <w:rsid w:val="009C5835"/>
    <w:rPr>
      <w:sz w:val="22"/>
      <w:szCs w:val="22"/>
      <w:lang w:val="en-US" w:eastAsia="en-US" w:bidi="en-US"/>
    </w:rPr>
  </w:style>
  <w:style w:type="paragraph" w:styleId="ListParagraph">
    <w:name w:val="List Paragraph"/>
    <w:basedOn w:val="Normal"/>
    <w:uiPriority w:val="34"/>
    <w:qFormat/>
    <w:rsid w:val="009C5835"/>
    <w:pPr>
      <w:ind w:left="720"/>
      <w:contextualSpacing/>
    </w:pPr>
  </w:style>
  <w:style w:type="paragraph" w:styleId="Quote">
    <w:name w:val="Quote"/>
    <w:basedOn w:val="Normal"/>
    <w:next w:val="Normal"/>
    <w:link w:val="QuoteChar"/>
    <w:uiPriority w:val="29"/>
    <w:qFormat/>
    <w:rsid w:val="009C5835"/>
    <w:rPr>
      <w:i/>
      <w:iCs/>
      <w:color w:val="000000"/>
      <w:sz w:val="20"/>
      <w:szCs w:val="20"/>
      <w:lang w:val="x-none" w:eastAsia="x-none" w:bidi="ar-SA"/>
    </w:rPr>
  </w:style>
  <w:style w:type="character" w:customStyle="1" w:styleId="QuoteChar">
    <w:name w:val="Quote Char"/>
    <w:link w:val="Quote"/>
    <w:uiPriority w:val="29"/>
    <w:rsid w:val="009C5835"/>
    <w:rPr>
      <w:i/>
      <w:iCs/>
      <w:color w:val="000000"/>
    </w:rPr>
  </w:style>
  <w:style w:type="paragraph" w:styleId="IntenseQuote">
    <w:name w:val="Intense Quote"/>
    <w:basedOn w:val="Normal"/>
    <w:next w:val="Normal"/>
    <w:link w:val="IntenseQuoteChar"/>
    <w:uiPriority w:val="30"/>
    <w:qFormat/>
    <w:rsid w:val="009C5835"/>
    <w:pPr>
      <w:pBdr>
        <w:bottom w:val="single" w:sz="4" w:space="4" w:color="4F81BD"/>
      </w:pBdr>
      <w:spacing w:before="200" w:after="280"/>
      <w:ind w:left="936" w:right="936"/>
    </w:pPr>
    <w:rPr>
      <w:b/>
      <w:bCs/>
      <w:i/>
      <w:iCs/>
      <w:color w:val="4F81BD"/>
      <w:sz w:val="20"/>
      <w:szCs w:val="20"/>
      <w:lang w:val="x-none" w:eastAsia="x-none" w:bidi="ar-SA"/>
    </w:rPr>
  </w:style>
  <w:style w:type="character" w:customStyle="1" w:styleId="IntenseQuoteChar">
    <w:name w:val="Intense Quote Char"/>
    <w:link w:val="IntenseQuote"/>
    <w:uiPriority w:val="30"/>
    <w:rsid w:val="009C5835"/>
    <w:rPr>
      <w:b/>
      <w:bCs/>
      <w:i/>
      <w:iCs/>
      <w:color w:val="4F81BD"/>
    </w:rPr>
  </w:style>
  <w:style w:type="character" w:styleId="SubtleEmphasis">
    <w:name w:val="Subtle Emphasis"/>
    <w:uiPriority w:val="19"/>
    <w:qFormat/>
    <w:rsid w:val="009C5835"/>
    <w:rPr>
      <w:i/>
      <w:iCs/>
      <w:color w:val="808080"/>
    </w:rPr>
  </w:style>
  <w:style w:type="character" w:styleId="IntenseEmphasis">
    <w:name w:val="Intense Emphasis"/>
    <w:uiPriority w:val="21"/>
    <w:qFormat/>
    <w:rsid w:val="009C5835"/>
    <w:rPr>
      <w:b/>
      <w:bCs/>
      <w:i/>
      <w:iCs/>
      <w:color w:val="4F81BD"/>
    </w:rPr>
  </w:style>
  <w:style w:type="character" w:styleId="SubtleReference">
    <w:name w:val="Subtle Reference"/>
    <w:uiPriority w:val="31"/>
    <w:qFormat/>
    <w:rsid w:val="009C5835"/>
    <w:rPr>
      <w:smallCaps/>
      <w:color w:val="C0504D"/>
      <w:u w:val="single"/>
    </w:rPr>
  </w:style>
  <w:style w:type="character" w:styleId="IntenseReference">
    <w:name w:val="Intense Reference"/>
    <w:uiPriority w:val="32"/>
    <w:qFormat/>
    <w:rsid w:val="009C5835"/>
    <w:rPr>
      <w:b/>
      <w:bCs/>
      <w:smallCaps/>
      <w:color w:val="C0504D"/>
      <w:spacing w:val="5"/>
      <w:u w:val="single"/>
    </w:rPr>
  </w:style>
  <w:style w:type="character" w:styleId="BookTitle">
    <w:name w:val="Book Title"/>
    <w:uiPriority w:val="33"/>
    <w:qFormat/>
    <w:rsid w:val="009C5835"/>
    <w:rPr>
      <w:b/>
      <w:bCs/>
      <w:smallCaps/>
      <w:spacing w:val="5"/>
    </w:rPr>
  </w:style>
  <w:style w:type="paragraph" w:styleId="TOCHeading">
    <w:name w:val="TOC Heading"/>
    <w:basedOn w:val="Heading1"/>
    <w:next w:val="Normal"/>
    <w:uiPriority w:val="39"/>
    <w:semiHidden/>
    <w:unhideWhenUsed/>
    <w:qFormat/>
    <w:rsid w:val="009C5835"/>
    <w:pPr>
      <w:outlineLvl w:val="9"/>
    </w:pPr>
  </w:style>
  <w:style w:type="character" w:styleId="Hyperlink">
    <w:name w:val="Hyperlink"/>
    <w:uiPriority w:val="99"/>
    <w:unhideWhenUsed/>
    <w:rsid w:val="00156EE9"/>
    <w:rPr>
      <w:color w:val="392C71"/>
      <w:u w:val="single"/>
    </w:rPr>
  </w:style>
  <w:style w:type="paragraph" w:styleId="NormalWeb">
    <w:name w:val="Normal (Web)"/>
    <w:basedOn w:val="Normal"/>
    <w:uiPriority w:val="99"/>
    <w:unhideWhenUsed/>
    <w:rsid w:val="00156EE9"/>
    <w:pPr>
      <w:spacing w:before="100" w:beforeAutospacing="1" w:after="100" w:afterAutospacing="1" w:line="240" w:lineRule="auto"/>
    </w:pPr>
    <w:rPr>
      <w:rFonts w:ascii="Times New Roman" w:hAnsi="Times New Roman"/>
      <w:sz w:val="24"/>
      <w:szCs w:val="24"/>
      <w:lang w:bidi="ar-SA"/>
    </w:rPr>
  </w:style>
  <w:style w:type="character" w:customStyle="1" w:styleId="apple-style-span">
    <w:name w:val="apple-style-span"/>
    <w:rsid w:val="00156EE9"/>
  </w:style>
  <w:style w:type="table" w:styleId="TableGrid">
    <w:name w:val="Table Grid"/>
    <w:basedOn w:val="TableNormal"/>
    <w:rsid w:val="00D54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45CA"/>
    <w:pPr>
      <w:autoSpaceDE w:val="0"/>
      <w:autoSpaceDN w:val="0"/>
      <w:adjustRightInd w:val="0"/>
    </w:pPr>
    <w:rPr>
      <w:rFonts w:ascii="Arial" w:hAnsi="Arial" w:cs="Arial"/>
      <w:color w:val="000000"/>
      <w:sz w:val="24"/>
      <w:szCs w:val="24"/>
      <w:lang w:eastAsia="en-US"/>
    </w:rPr>
  </w:style>
  <w:style w:type="character" w:styleId="CommentReference">
    <w:name w:val="annotation reference"/>
    <w:rsid w:val="002C04E1"/>
    <w:rPr>
      <w:sz w:val="16"/>
      <w:szCs w:val="16"/>
    </w:rPr>
  </w:style>
  <w:style w:type="paragraph" w:styleId="CommentText">
    <w:name w:val="annotation text"/>
    <w:basedOn w:val="Normal"/>
    <w:link w:val="CommentTextChar"/>
    <w:rsid w:val="002C04E1"/>
    <w:rPr>
      <w:sz w:val="20"/>
      <w:szCs w:val="20"/>
      <w:lang w:val="x-none" w:eastAsia="x-none"/>
    </w:rPr>
  </w:style>
  <w:style w:type="character" w:customStyle="1" w:styleId="CommentTextChar">
    <w:name w:val="Comment Text Char"/>
    <w:link w:val="CommentText"/>
    <w:rsid w:val="002C04E1"/>
    <w:rPr>
      <w:lang w:bidi="en-US"/>
    </w:rPr>
  </w:style>
  <w:style w:type="paragraph" w:styleId="CommentSubject">
    <w:name w:val="annotation subject"/>
    <w:basedOn w:val="CommentText"/>
    <w:next w:val="CommentText"/>
    <w:link w:val="CommentSubjectChar"/>
    <w:rsid w:val="002C04E1"/>
    <w:rPr>
      <w:b/>
      <w:bCs/>
    </w:rPr>
  </w:style>
  <w:style w:type="character" w:customStyle="1" w:styleId="CommentSubjectChar">
    <w:name w:val="Comment Subject Char"/>
    <w:link w:val="CommentSubject"/>
    <w:rsid w:val="002C04E1"/>
    <w:rPr>
      <w:b/>
      <w:bCs/>
      <w:lang w:bidi="en-US"/>
    </w:rPr>
  </w:style>
  <w:style w:type="paragraph" w:styleId="DocumentMap">
    <w:name w:val="Document Map"/>
    <w:basedOn w:val="Normal"/>
    <w:link w:val="DocumentMapChar"/>
    <w:rsid w:val="00D17D2F"/>
    <w:rPr>
      <w:rFonts w:ascii="Tahoma" w:hAnsi="Tahoma" w:cs="Tahoma"/>
      <w:sz w:val="16"/>
      <w:szCs w:val="16"/>
    </w:rPr>
  </w:style>
  <w:style w:type="character" w:customStyle="1" w:styleId="DocumentMapChar">
    <w:name w:val="Document Map Char"/>
    <w:link w:val="DocumentMap"/>
    <w:rsid w:val="00D17D2F"/>
    <w:rPr>
      <w:rFonts w:ascii="Tahoma" w:hAnsi="Tahoma" w:cs="Tahoma"/>
      <w:sz w:val="16"/>
      <w:szCs w:val="16"/>
      <w:lang w:bidi="en-US"/>
    </w:rPr>
  </w:style>
  <w:style w:type="character" w:styleId="FollowedHyperlink">
    <w:name w:val="FollowedHyperlink"/>
    <w:basedOn w:val="DefaultParagraphFont"/>
    <w:semiHidden/>
    <w:unhideWhenUsed/>
    <w:rsid w:val="006129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1486">
      <w:bodyDiv w:val="1"/>
      <w:marLeft w:val="0"/>
      <w:marRight w:val="0"/>
      <w:marTop w:val="0"/>
      <w:marBottom w:val="0"/>
      <w:divBdr>
        <w:top w:val="none" w:sz="0" w:space="0" w:color="auto"/>
        <w:left w:val="none" w:sz="0" w:space="0" w:color="auto"/>
        <w:bottom w:val="none" w:sz="0" w:space="0" w:color="auto"/>
        <w:right w:val="none" w:sz="0" w:space="0" w:color="auto"/>
      </w:divBdr>
    </w:div>
    <w:div w:id="221138636">
      <w:bodyDiv w:val="1"/>
      <w:marLeft w:val="0"/>
      <w:marRight w:val="0"/>
      <w:marTop w:val="0"/>
      <w:marBottom w:val="0"/>
      <w:divBdr>
        <w:top w:val="none" w:sz="0" w:space="0" w:color="auto"/>
        <w:left w:val="none" w:sz="0" w:space="0" w:color="auto"/>
        <w:bottom w:val="none" w:sz="0" w:space="0" w:color="auto"/>
        <w:right w:val="none" w:sz="0" w:space="0" w:color="auto"/>
      </w:divBdr>
    </w:div>
    <w:div w:id="255215004">
      <w:bodyDiv w:val="1"/>
      <w:marLeft w:val="0"/>
      <w:marRight w:val="0"/>
      <w:marTop w:val="0"/>
      <w:marBottom w:val="0"/>
      <w:divBdr>
        <w:top w:val="none" w:sz="0" w:space="0" w:color="auto"/>
        <w:left w:val="none" w:sz="0" w:space="0" w:color="auto"/>
        <w:bottom w:val="none" w:sz="0" w:space="0" w:color="auto"/>
        <w:right w:val="none" w:sz="0" w:space="0" w:color="auto"/>
      </w:divBdr>
    </w:div>
    <w:div w:id="296958330">
      <w:bodyDiv w:val="1"/>
      <w:marLeft w:val="0"/>
      <w:marRight w:val="0"/>
      <w:marTop w:val="0"/>
      <w:marBottom w:val="0"/>
      <w:divBdr>
        <w:top w:val="none" w:sz="0" w:space="0" w:color="auto"/>
        <w:left w:val="none" w:sz="0" w:space="0" w:color="auto"/>
        <w:bottom w:val="none" w:sz="0" w:space="0" w:color="auto"/>
        <w:right w:val="none" w:sz="0" w:space="0" w:color="auto"/>
      </w:divBdr>
    </w:div>
    <w:div w:id="299850164">
      <w:bodyDiv w:val="1"/>
      <w:marLeft w:val="0"/>
      <w:marRight w:val="0"/>
      <w:marTop w:val="0"/>
      <w:marBottom w:val="0"/>
      <w:divBdr>
        <w:top w:val="none" w:sz="0" w:space="0" w:color="auto"/>
        <w:left w:val="none" w:sz="0" w:space="0" w:color="auto"/>
        <w:bottom w:val="none" w:sz="0" w:space="0" w:color="auto"/>
        <w:right w:val="none" w:sz="0" w:space="0" w:color="auto"/>
      </w:divBdr>
      <w:divsChild>
        <w:div w:id="1153064543">
          <w:marLeft w:val="0"/>
          <w:marRight w:val="0"/>
          <w:marTop w:val="0"/>
          <w:marBottom w:val="0"/>
          <w:divBdr>
            <w:top w:val="none" w:sz="0" w:space="0" w:color="auto"/>
            <w:left w:val="none" w:sz="0" w:space="0" w:color="auto"/>
            <w:bottom w:val="none" w:sz="0" w:space="0" w:color="auto"/>
            <w:right w:val="none" w:sz="0" w:space="0" w:color="auto"/>
          </w:divBdr>
          <w:divsChild>
            <w:div w:id="2059208666">
              <w:marLeft w:val="0"/>
              <w:marRight w:val="0"/>
              <w:marTop w:val="0"/>
              <w:marBottom w:val="0"/>
              <w:divBdr>
                <w:top w:val="none" w:sz="0" w:space="0" w:color="auto"/>
                <w:left w:val="none" w:sz="0" w:space="0" w:color="auto"/>
                <w:bottom w:val="none" w:sz="0" w:space="0" w:color="auto"/>
                <w:right w:val="none" w:sz="0" w:space="0" w:color="auto"/>
              </w:divBdr>
              <w:divsChild>
                <w:div w:id="566887951">
                  <w:marLeft w:val="0"/>
                  <w:marRight w:val="0"/>
                  <w:marTop w:val="0"/>
                  <w:marBottom w:val="0"/>
                  <w:divBdr>
                    <w:top w:val="none" w:sz="0" w:space="0" w:color="auto"/>
                    <w:left w:val="none" w:sz="0" w:space="0" w:color="auto"/>
                    <w:bottom w:val="none" w:sz="0" w:space="0" w:color="auto"/>
                    <w:right w:val="none" w:sz="0" w:space="0" w:color="auto"/>
                  </w:divBdr>
                  <w:divsChild>
                    <w:div w:id="443235106">
                      <w:marLeft w:val="0"/>
                      <w:marRight w:val="0"/>
                      <w:marTop w:val="0"/>
                      <w:marBottom w:val="0"/>
                      <w:divBdr>
                        <w:top w:val="none" w:sz="0" w:space="0" w:color="auto"/>
                        <w:left w:val="none" w:sz="0" w:space="0" w:color="auto"/>
                        <w:bottom w:val="none" w:sz="0" w:space="0" w:color="auto"/>
                        <w:right w:val="none" w:sz="0" w:space="0" w:color="auto"/>
                      </w:divBdr>
                    </w:div>
                    <w:div w:id="140806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868565">
      <w:bodyDiv w:val="1"/>
      <w:marLeft w:val="0"/>
      <w:marRight w:val="0"/>
      <w:marTop w:val="0"/>
      <w:marBottom w:val="0"/>
      <w:divBdr>
        <w:top w:val="none" w:sz="0" w:space="0" w:color="auto"/>
        <w:left w:val="none" w:sz="0" w:space="0" w:color="auto"/>
        <w:bottom w:val="none" w:sz="0" w:space="0" w:color="auto"/>
        <w:right w:val="none" w:sz="0" w:space="0" w:color="auto"/>
      </w:divBdr>
      <w:divsChild>
        <w:div w:id="2099522860">
          <w:marLeft w:val="0"/>
          <w:marRight w:val="0"/>
          <w:marTop w:val="0"/>
          <w:marBottom w:val="0"/>
          <w:divBdr>
            <w:top w:val="none" w:sz="0" w:space="0" w:color="auto"/>
            <w:left w:val="none" w:sz="0" w:space="0" w:color="auto"/>
            <w:bottom w:val="none" w:sz="0" w:space="0" w:color="auto"/>
            <w:right w:val="none" w:sz="0" w:space="0" w:color="auto"/>
          </w:divBdr>
          <w:divsChild>
            <w:div w:id="75175220">
              <w:marLeft w:val="0"/>
              <w:marRight w:val="0"/>
              <w:marTop w:val="0"/>
              <w:marBottom w:val="0"/>
              <w:divBdr>
                <w:top w:val="none" w:sz="0" w:space="0" w:color="auto"/>
                <w:left w:val="none" w:sz="0" w:space="0" w:color="auto"/>
                <w:bottom w:val="none" w:sz="0" w:space="0" w:color="auto"/>
                <w:right w:val="none" w:sz="0" w:space="0" w:color="auto"/>
              </w:divBdr>
              <w:divsChild>
                <w:div w:id="1643346172">
                  <w:marLeft w:val="0"/>
                  <w:marRight w:val="0"/>
                  <w:marTop w:val="0"/>
                  <w:marBottom w:val="0"/>
                  <w:divBdr>
                    <w:top w:val="none" w:sz="0" w:space="0" w:color="auto"/>
                    <w:left w:val="none" w:sz="0" w:space="0" w:color="auto"/>
                    <w:bottom w:val="none" w:sz="0" w:space="0" w:color="auto"/>
                    <w:right w:val="none" w:sz="0" w:space="0" w:color="auto"/>
                  </w:divBdr>
                  <w:divsChild>
                    <w:div w:id="248659948">
                      <w:marLeft w:val="0"/>
                      <w:marRight w:val="0"/>
                      <w:marTop w:val="0"/>
                      <w:marBottom w:val="0"/>
                      <w:divBdr>
                        <w:top w:val="none" w:sz="0" w:space="0" w:color="auto"/>
                        <w:left w:val="none" w:sz="0" w:space="0" w:color="auto"/>
                        <w:bottom w:val="none" w:sz="0" w:space="0" w:color="auto"/>
                        <w:right w:val="none" w:sz="0" w:space="0" w:color="auto"/>
                      </w:divBdr>
                    </w:div>
                    <w:div w:id="153873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799468">
      <w:bodyDiv w:val="1"/>
      <w:marLeft w:val="0"/>
      <w:marRight w:val="0"/>
      <w:marTop w:val="0"/>
      <w:marBottom w:val="0"/>
      <w:divBdr>
        <w:top w:val="none" w:sz="0" w:space="0" w:color="auto"/>
        <w:left w:val="none" w:sz="0" w:space="0" w:color="auto"/>
        <w:bottom w:val="none" w:sz="0" w:space="0" w:color="auto"/>
        <w:right w:val="none" w:sz="0" w:space="0" w:color="auto"/>
      </w:divBdr>
    </w:div>
    <w:div w:id="608509181">
      <w:bodyDiv w:val="1"/>
      <w:marLeft w:val="0"/>
      <w:marRight w:val="0"/>
      <w:marTop w:val="0"/>
      <w:marBottom w:val="0"/>
      <w:divBdr>
        <w:top w:val="none" w:sz="0" w:space="0" w:color="auto"/>
        <w:left w:val="none" w:sz="0" w:space="0" w:color="auto"/>
        <w:bottom w:val="none" w:sz="0" w:space="0" w:color="auto"/>
        <w:right w:val="none" w:sz="0" w:space="0" w:color="auto"/>
      </w:divBdr>
    </w:div>
    <w:div w:id="708072167">
      <w:bodyDiv w:val="1"/>
      <w:marLeft w:val="0"/>
      <w:marRight w:val="0"/>
      <w:marTop w:val="0"/>
      <w:marBottom w:val="0"/>
      <w:divBdr>
        <w:top w:val="none" w:sz="0" w:space="0" w:color="auto"/>
        <w:left w:val="none" w:sz="0" w:space="0" w:color="auto"/>
        <w:bottom w:val="none" w:sz="0" w:space="0" w:color="auto"/>
        <w:right w:val="none" w:sz="0" w:space="0" w:color="auto"/>
      </w:divBdr>
    </w:div>
    <w:div w:id="845677747">
      <w:bodyDiv w:val="1"/>
      <w:marLeft w:val="0"/>
      <w:marRight w:val="0"/>
      <w:marTop w:val="0"/>
      <w:marBottom w:val="0"/>
      <w:divBdr>
        <w:top w:val="none" w:sz="0" w:space="0" w:color="auto"/>
        <w:left w:val="none" w:sz="0" w:space="0" w:color="auto"/>
        <w:bottom w:val="none" w:sz="0" w:space="0" w:color="auto"/>
        <w:right w:val="none" w:sz="0" w:space="0" w:color="auto"/>
      </w:divBdr>
    </w:div>
    <w:div w:id="1041399136">
      <w:bodyDiv w:val="1"/>
      <w:marLeft w:val="0"/>
      <w:marRight w:val="0"/>
      <w:marTop w:val="0"/>
      <w:marBottom w:val="0"/>
      <w:divBdr>
        <w:top w:val="none" w:sz="0" w:space="0" w:color="auto"/>
        <w:left w:val="none" w:sz="0" w:space="0" w:color="auto"/>
        <w:bottom w:val="none" w:sz="0" w:space="0" w:color="auto"/>
        <w:right w:val="none" w:sz="0" w:space="0" w:color="auto"/>
      </w:divBdr>
    </w:div>
    <w:div w:id="1107820774">
      <w:bodyDiv w:val="1"/>
      <w:marLeft w:val="0"/>
      <w:marRight w:val="0"/>
      <w:marTop w:val="0"/>
      <w:marBottom w:val="0"/>
      <w:divBdr>
        <w:top w:val="none" w:sz="0" w:space="0" w:color="auto"/>
        <w:left w:val="none" w:sz="0" w:space="0" w:color="auto"/>
        <w:bottom w:val="none" w:sz="0" w:space="0" w:color="auto"/>
        <w:right w:val="none" w:sz="0" w:space="0" w:color="auto"/>
      </w:divBdr>
    </w:div>
    <w:div w:id="1186217301">
      <w:bodyDiv w:val="1"/>
      <w:marLeft w:val="0"/>
      <w:marRight w:val="0"/>
      <w:marTop w:val="0"/>
      <w:marBottom w:val="0"/>
      <w:divBdr>
        <w:top w:val="none" w:sz="0" w:space="0" w:color="auto"/>
        <w:left w:val="none" w:sz="0" w:space="0" w:color="auto"/>
        <w:bottom w:val="none" w:sz="0" w:space="0" w:color="auto"/>
        <w:right w:val="none" w:sz="0" w:space="0" w:color="auto"/>
      </w:divBdr>
      <w:divsChild>
        <w:div w:id="389428476">
          <w:marLeft w:val="0"/>
          <w:marRight w:val="0"/>
          <w:marTop w:val="0"/>
          <w:marBottom w:val="0"/>
          <w:divBdr>
            <w:top w:val="none" w:sz="0" w:space="0" w:color="auto"/>
            <w:left w:val="none" w:sz="0" w:space="0" w:color="auto"/>
            <w:bottom w:val="none" w:sz="0" w:space="0" w:color="auto"/>
            <w:right w:val="none" w:sz="0" w:space="0" w:color="auto"/>
          </w:divBdr>
        </w:div>
      </w:divsChild>
    </w:div>
    <w:div w:id="1214074649">
      <w:bodyDiv w:val="1"/>
      <w:marLeft w:val="0"/>
      <w:marRight w:val="0"/>
      <w:marTop w:val="0"/>
      <w:marBottom w:val="0"/>
      <w:divBdr>
        <w:top w:val="none" w:sz="0" w:space="0" w:color="auto"/>
        <w:left w:val="none" w:sz="0" w:space="0" w:color="auto"/>
        <w:bottom w:val="none" w:sz="0" w:space="0" w:color="auto"/>
        <w:right w:val="none" w:sz="0" w:space="0" w:color="auto"/>
      </w:divBdr>
    </w:div>
    <w:div w:id="1239826853">
      <w:bodyDiv w:val="1"/>
      <w:marLeft w:val="0"/>
      <w:marRight w:val="0"/>
      <w:marTop w:val="0"/>
      <w:marBottom w:val="0"/>
      <w:divBdr>
        <w:top w:val="none" w:sz="0" w:space="0" w:color="auto"/>
        <w:left w:val="none" w:sz="0" w:space="0" w:color="auto"/>
        <w:bottom w:val="none" w:sz="0" w:space="0" w:color="auto"/>
        <w:right w:val="none" w:sz="0" w:space="0" w:color="auto"/>
      </w:divBdr>
    </w:div>
    <w:div w:id="1279947276">
      <w:bodyDiv w:val="1"/>
      <w:marLeft w:val="0"/>
      <w:marRight w:val="0"/>
      <w:marTop w:val="0"/>
      <w:marBottom w:val="0"/>
      <w:divBdr>
        <w:top w:val="none" w:sz="0" w:space="0" w:color="auto"/>
        <w:left w:val="none" w:sz="0" w:space="0" w:color="auto"/>
        <w:bottom w:val="none" w:sz="0" w:space="0" w:color="auto"/>
        <w:right w:val="none" w:sz="0" w:space="0" w:color="auto"/>
      </w:divBdr>
    </w:div>
    <w:div w:id="1366907482">
      <w:bodyDiv w:val="1"/>
      <w:marLeft w:val="0"/>
      <w:marRight w:val="0"/>
      <w:marTop w:val="0"/>
      <w:marBottom w:val="0"/>
      <w:divBdr>
        <w:top w:val="none" w:sz="0" w:space="0" w:color="auto"/>
        <w:left w:val="none" w:sz="0" w:space="0" w:color="auto"/>
        <w:bottom w:val="none" w:sz="0" w:space="0" w:color="auto"/>
        <w:right w:val="none" w:sz="0" w:space="0" w:color="auto"/>
      </w:divBdr>
    </w:div>
    <w:div w:id="1428187448">
      <w:bodyDiv w:val="1"/>
      <w:marLeft w:val="0"/>
      <w:marRight w:val="0"/>
      <w:marTop w:val="0"/>
      <w:marBottom w:val="0"/>
      <w:divBdr>
        <w:top w:val="none" w:sz="0" w:space="0" w:color="auto"/>
        <w:left w:val="none" w:sz="0" w:space="0" w:color="auto"/>
        <w:bottom w:val="none" w:sz="0" w:space="0" w:color="auto"/>
        <w:right w:val="none" w:sz="0" w:space="0" w:color="auto"/>
      </w:divBdr>
    </w:div>
    <w:div w:id="1430731321">
      <w:bodyDiv w:val="1"/>
      <w:marLeft w:val="0"/>
      <w:marRight w:val="0"/>
      <w:marTop w:val="0"/>
      <w:marBottom w:val="0"/>
      <w:divBdr>
        <w:top w:val="none" w:sz="0" w:space="0" w:color="auto"/>
        <w:left w:val="none" w:sz="0" w:space="0" w:color="auto"/>
        <w:bottom w:val="none" w:sz="0" w:space="0" w:color="auto"/>
        <w:right w:val="none" w:sz="0" w:space="0" w:color="auto"/>
      </w:divBdr>
    </w:div>
    <w:div w:id="1826585802">
      <w:bodyDiv w:val="1"/>
      <w:marLeft w:val="0"/>
      <w:marRight w:val="0"/>
      <w:marTop w:val="0"/>
      <w:marBottom w:val="0"/>
      <w:divBdr>
        <w:top w:val="none" w:sz="0" w:space="0" w:color="auto"/>
        <w:left w:val="none" w:sz="0" w:space="0" w:color="auto"/>
        <w:bottom w:val="none" w:sz="0" w:space="0" w:color="auto"/>
        <w:right w:val="none" w:sz="0" w:space="0" w:color="auto"/>
      </w:divBdr>
    </w:div>
    <w:div w:id="1888830767">
      <w:bodyDiv w:val="1"/>
      <w:marLeft w:val="0"/>
      <w:marRight w:val="0"/>
      <w:marTop w:val="0"/>
      <w:marBottom w:val="0"/>
      <w:divBdr>
        <w:top w:val="none" w:sz="0" w:space="0" w:color="auto"/>
        <w:left w:val="none" w:sz="0" w:space="0" w:color="auto"/>
        <w:bottom w:val="none" w:sz="0" w:space="0" w:color="auto"/>
        <w:right w:val="none" w:sz="0" w:space="0" w:color="auto"/>
      </w:divBdr>
    </w:div>
    <w:div w:id="1914314957">
      <w:bodyDiv w:val="1"/>
      <w:marLeft w:val="0"/>
      <w:marRight w:val="0"/>
      <w:marTop w:val="0"/>
      <w:marBottom w:val="0"/>
      <w:divBdr>
        <w:top w:val="none" w:sz="0" w:space="0" w:color="auto"/>
        <w:left w:val="none" w:sz="0" w:space="0" w:color="auto"/>
        <w:bottom w:val="none" w:sz="0" w:space="0" w:color="auto"/>
        <w:right w:val="none" w:sz="0" w:space="0" w:color="auto"/>
      </w:divBdr>
    </w:div>
    <w:div w:id="1917782891">
      <w:bodyDiv w:val="1"/>
      <w:marLeft w:val="0"/>
      <w:marRight w:val="0"/>
      <w:marTop w:val="0"/>
      <w:marBottom w:val="0"/>
      <w:divBdr>
        <w:top w:val="none" w:sz="0" w:space="0" w:color="auto"/>
        <w:left w:val="none" w:sz="0" w:space="0" w:color="auto"/>
        <w:bottom w:val="none" w:sz="0" w:space="0" w:color="auto"/>
        <w:right w:val="none" w:sz="0" w:space="0" w:color="auto"/>
      </w:divBdr>
    </w:div>
    <w:div w:id="2053535474">
      <w:bodyDiv w:val="1"/>
      <w:marLeft w:val="0"/>
      <w:marRight w:val="0"/>
      <w:marTop w:val="0"/>
      <w:marBottom w:val="0"/>
      <w:divBdr>
        <w:top w:val="none" w:sz="0" w:space="0" w:color="auto"/>
        <w:left w:val="none" w:sz="0" w:space="0" w:color="auto"/>
        <w:bottom w:val="none" w:sz="0" w:space="0" w:color="auto"/>
        <w:right w:val="none" w:sz="0" w:space="0" w:color="auto"/>
      </w:divBdr>
    </w:div>
    <w:div w:id="2107770501">
      <w:bodyDiv w:val="1"/>
      <w:marLeft w:val="0"/>
      <w:marRight w:val="0"/>
      <w:marTop w:val="0"/>
      <w:marBottom w:val="0"/>
      <w:divBdr>
        <w:top w:val="none" w:sz="0" w:space="0" w:color="auto"/>
        <w:left w:val="none" w:sz="0" w:space="0" w:color="auto"/>
        <w:bottom w:val="none" w:sz="0" w:space="0" w:color="auto"/>
        <w:right w:val="none" w:sz="0" w:space="0" w:color="auto"/>
      </w:divBdr>
      <w:divsChild>
        <w:div w:id="2029914159">
          <w:marLeft w:val="0"/>
          <w:marRight w:val="0"/>
          <w:marTop w:val="0"/>
          <w:marBottom w:val="0"/>
          <w:divBdr>
            <w:top w:val="none" w:sz="0" w:space="0" w:color="auto"/>
            <w:left w:val="none" w:sz="0" w:space="0" w:color="auto"/>
            <w:bottom w:val="none" w:sz="0" w:space="0" w:color="auto"/>
            <w:right w:val="none" w:sz="0" w:space="0" w:color="auto"/>
          </w:divBdr>
          <w:divsChild>
            <w:div w:id="684720351">
              <w:marLeft w:val="0"/>
              <w:marRight w:val="0"/>
              <w:marTop w:val="0"/>
              <w:marBottom w:val="0"/>
              <w:divBdr>
                <w:top w:val="none" w:sz="0" w:space="0" w:color="auto"/>
                <w:left w:val="none" w:sz="0" w:space="0" w:color="auto"/>
                <w:bottom w:val="none" w:sz="0" w:space="0" w:color="auto"/>
                <w:right w:val="none" w:sz="0" w:space="0" w:color="auto"/>
              </w:divBdr>
              <w:divsChild>
                <w:div w:id="573245124">
                  <w:marLeft w:val="0"/>
                  <w:marRight w:val="0"/>
                  <w:marTop w:val="0"/>
                  <w:marBottom w:val="0"/>
                  <w:divBdr>
                    <w:top w:val="none" w:sz="0" w:space="0" w:color="auto"/>
                    <w:left w:val="none" w:sz="0" w:space="0" w:color="auto"/>
                    <w:bottom w:val="none" w:sz="0" w:space="0" w:color="auto"/>
                    <w:right w:val="none" w:sz="0" w:space="0" w:color="auto"/>
                  </w:divBdr>
                  <w:divsChild>
                    <w:div w:id="9692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12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pple.com/accessibility/os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CE683-2569-E443-A48A-2E687772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1344</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Colorado State University</Company>
  <LinksUpToDate>false</LinksUpToDate>
  <CharactersWithSpaces>8988</CharactersWithSpaces>
  <SharedDoc>false</SharedDoc>
  <HLinks>
    <vt:vector size="48" baseType="variant">
      <vt:variant>
        <vt:i4>458856</vt:i4>
      </vt:variant>
      <vt:variant>
        <vt:i4>27</vt:i4>
      </vt:variant>
      <vt:variant>
        <vt:i4>0</vt:i4>
      </vt:variant>
      <vt:variant>
        <vt:i4>5</vt:i4>
      </vt:variant>
      <vt:variant>
        <vt:lpwstr>mailto:us-support@texthelp.com</vt:lpwstr>
      </vt:variant>
      <vt:variant>
        <vt:lpwstr/>
      </vt:variant>
      <vt:variant>
        <vt:i4>458856</vt:i4>
      </vt:variant>
      <vt:variant>
        <vt:i4>24</vt:i4>
      </vt:variant>
      <vt:variant>
        <vt:i4>0</vt:i4>
      </vt:variant>
      <vt:variant>
        <vt:i4>5</vt:i4>
      </vt:variant>
      <vt:variant>
        <vt:lpwstr>mailto:us-support@texthelp.com</vt:lpwstr>
      </vt:variant>
      <vt:variant>
        <vt:lpwstr/>
      </vt:variant>
      <vt:variant>
        <vt:i4>2162690</vt:i4>
      </vt:variant>
      <vt:variant>
        <vt:i4>21</vt:i4>
      </vt:variant>
      <vt:variant>
        <vt:i4>0</vt:i4>
      </vt:variant>
      <vt:variant>
        <vt:i4>5</vt:i4>
      </vt:variant>
      <vt:variant>
        <vt:lpwstr>mailto:u.s.info@texthelp.com</vt:lpwstr>
      </vt:variant>
      <vt:variant>
        <vt:lpwstr/>
      </vt:variant>
      <vt:variant>
        <vt:i4>5046362</vt:i4>
      </vt:variant>
      <vt:variant>
        <vt:i4>18</vt:i4>
      </vt:variant>
      <vt:variant>
        <vt:i4>0</vt:i4>
      </vt:variant>
      <vt:variant>
        <vt:i4>5</vt:i4>
      </vt:variant>
      <vt:variant>
        <vt:lpwstr>http://www.texthelp.com/</vt:lpwstr>
      </vt:variant>
      <vt:variant>
        <vt:lpwstr/>
      </vt:variant>
      <vt:variant>
        <vt:i4>4259958</vt:i4>
      </vt:variant>
      <vt:variant>
        <vt:i4>15</vt:i4>
      </vt:variant>
      <vt:variant>
        <vt:i4>0</vt:i4>
      </vt:variant>
      <vt:variant>
        <vt:i4>5</vt:i4>
      </vt:variant>
      <vt:variant>
        <vt:lpwstr>http://www.texthelp.com/media/163964/vocabulary_list_builder_for_new_words.mp4</vt:lpwstr>
      </vt:variant>
      <vt:variant>
        <vt:lpwstr/>
      </vt:variant>
      <vt:variant>
        <vt:i4>1179733</vt:i4>
      </vt:variant>
      <vt:variant>
        <vt:i4>9</vt:i4>
      </vt:variant>
      <vt:variant>
        <vt:i4>0</vt:i4>
      </vt:variant>
      <vt:variant>
        <vt:i4>5</vt:i4>
      </vt:variant>
      <vt:variant>
        <vt:lpwstr>http://www.texthelp.com/north-america/our-products/readwrite/educator-resources/research-and-reviews/</vt:lpwstr>
      </vt:variant>
      <vt:variant>
        <vt:lpwstr/>
      </vt:variant>
      <vt:variant>
        <vt:i4>1179733</vt:i4>
      </vt:variant>
      <vt:variant>
        <vt:i4>6</vt:i4>
      </vt:variant>
      <vt:variant>
        <vt:i4>0</vt:i4>
      </vt:variant>
      <vt:variant>
        <vt:i4>5</vt:i4>
      </vt:variant>
      <vt:variant>
        <vt:lpwstr>http://www.texthelp.com/north-america/our-products/readwrite/educator-resources/research-and-reviews/</vt:lpwstr>
      </vt:variant>
      <vt:variant>
        <vt:lpwstr/>
      </vt:variant>
      <vt:variant>
        <vt:i4>6881319</vt:i4>
      </vt:variant>
      <vt:variant>
        <vt:i4>0</vt:i4>
      </vt:variant>
      <vt:variant>
        <vt:i4>0</vt:i4>
      </vt:variant>
      <vt:variant>
        <vt:i4>5</vt:i4>
      </vt:variant>
      <vt:variant>
        <vt:lpwstr>http://www.texthelp.com/media/172236/rwg_11_quick_start_guide_pc_final.pdf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Lanini,Marlena</dc:creator>
  <cp:lastModifiedBy>47flygrl@gmail.com</cp:lastModifiedBy>
  <cp:revision>2</cp:revision>
  <cp:lastPrinted>2016-09-27T16:02:00Z</cp:lastPrinted>
  <dcterms:created xsi:type="dcterms:W3CDTF">2019-02-20T16:02:00Z</dcterms:created>
  <dcterms:modified xsi:type="dcterms:W3CDTF">2019-02-20T16:02:00Z</dcterms:modified>
</cp:coreProperties>
</file>