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2B66A" w14:textId="77777777" w:rsidR="00697D90" w:rsidRDefault="009659A4" w:rsidP="00F25EC8">
      <w:pPr>
        <w:spacing w:before="240"/>
        <w:jc w:val="center"/>
      </w:pPr>
      <w:r>
        <w:rPr>
          <w:noProof/>
          <w:lang w:bidi="ar-SA"/>
        </w:rPr>
        <w:drawing>
          <wp:inline distT="0" distB="0" distL="0" distR="0" wp14:anchorId="4E7ABAD9" wp14:editId="555F06D9">
            <wp:extent cx="5943600" cy="845584"/>
            <wp:effectExtent l="0" t="0" r="0" b="0"/>
            <wp:docPr id="1" name="Picture 1"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845584"/>
                    </a:xfrm>
                    <a:prstGeom prst="rect">
                      <a:avLst/>
                    </a:prstGeom>
                    <a:noFill/>
                    <a:ln>
                      <a:noFill/>
                    </a:ln>
                  </pic:spPr>
                </pic:pic>
              </a:graphicData>
            </a:graphic>
          </wp:inline>
        </w:drawing>
      </w:r>
    </w:p>
    <w:p w14:paraId="726CB614" w14:textId="12DD86A0" w:rsidR="00697D90" w:rsidRPr="00CC53B7" w:rsidRDefault="00C336AA" w:rsidP="00F25EC8">
      <w:pPr>
        <w:pStyle w:val="Heading1"/>
        <w:spacing w:before="240"/>
        <w:rPr>
          <w:color w:val="002060"/>
          <w:sz w:val="52"/>
          <w:szCs w:val="52"/>
        </w:rPr>
      </w:pPr>
      <w:bookmarkStart w:id="0" w:name="_Toc62215970"/>
      <w:r>
        <w:rPr>
          <w:color w:val="002060"/>
          <w:sz w:val="52"/>
          <w:szCs w:val="52"/>
          <w:lang w:val="en-US"/>
        </w:rPr>
        <w:t>Otter.ai</w:t>
      </w:r>
      <w:r w:rsidR="00697D90" w:rsidRPr="00CC53B7">
        <w:rPr>
          <w:color w:val="002060"/>
          <w:sz w:val="52"/>
          <w:szCs w:val="52"/>
        </w:rPr>
        <w:t xml:space="preserve"> </w:t>
      </w:r>
      <w:r w:rsidR="00BD42CC">
        <w:rPr>
          <w:color w:val="002060"/>
          <w:sz w:val="52"/>
          <w:szCs w:val="52"/>
        </w:rPr>
        <w:t>–</w:t>
      </w:r>
      <w:r w:rsidR="00697D90" w:rsidRPr="00CC53B7">
        <w:rPr>
          <w:color w:val="002060"/>
          <w:sz w:val="52"/>
          <w:szCs w:val="52"/>
        </w:rPr>
        <w:t xml:space="preserve"> Quick Start Guide</w:t>
      </w:r>
      <w:bookmarkEnd w:id="0"/>
    </w:p>
    <w:sdt>
      <w:sdtPr>
        <w:rPr>
          <w:rFonts w:ascii="Calibri" w:eastAsia="Times New Roman" w:hAnsi="Calibri" w:cs="Times New Roman"/>
          <w:color w:val="auto"/>
          <w:sz w:val="22"/>
          <w:szCs w:val="22"/>
          <w:lang w:bidi="en-US"/>
        </w:rPr>
        <w:id w:val="663828614"/>
        <w:docPartObj>
          <w:docPartGallery w:val="Table of Contents"/>
          <w:docPartUnique/>
        </w:docPartObj>
      </w:sdtPr>
      <w:sdtEndPr>
        <w:rPr>
          <w:b/>
          <w:bCs/>
          <w:noProof/>
        </w:rPr>
      </w:sdtEndPr>
      <w:sdtContent>
        <w:p w14:paraId="203279F8" w14:textId="77777777" w:rsidR="00F25EC8" w:rsidRPr="00F25EC8" w:rsidRDefault="00F25EC8" w:rsidP="00F25EC8">
          <w:pPr>
            <w:pStyle w:val="TOCHeading"/>
          </w:pPr>
          <w:r w:rsidRPr="00F25EC8">
            <w:t>Table of Contents</w:t>
          </w:r>
        </w:p>
        <w:p w14:paraId="5FC003D3" w14:textId="188CD0C7" w:rsidR="00F25EC8" w:rsidRDefault="00F25EC8" w:rsidP="00F25EC8">
          <w:pPr>
            <w:pStyle w:val="TOC1"/>
            <w:tabs>
              <w:tab w:val="right" w:leader="dot" w:pos="935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62215970" w:history="1">
            <w:r w:rsidRPr="00D31EA1">
              <w:rPr>
                <w:rStyle w:val="Hyperlink"/>
                <w:noProof/>
              </w:rPr>
              <w:t>Otter.ai – Quick Start Guide</w:t>
            </w:r>
            <w:r>
              <w:rPr>
                <w:noProof/>
                <w:webHidden/>
              </w:rPr>
              <w:tab/>
            </w:r>
            <w:r>
              <w:rPr>
                <w:noProof/>
                <w:webHidden/>
              </w:rPr>
              <w:fldChar w:fldCharType="begin"/>
            </w:r>
            <w:r>
              <w:rPr>
                <w:noProof/>
                <w:webHidden/>
              </w:rPr>
              <w:instrText xml:space="preserve"> PAGEREF _Toc62215970 \h </w:instrText>
            </w:r>
            <w:r>
              <w:rPr>
                <w:noProof/>
                <w:webHidden/>
              </w:rPr>
            </w:r>
            <w:r>
              <w:rPr>
                <w:noProof/>
                <w:webHidden/>
              </w:rPr>
              <w:fldChar w:fldCharType="separate"/>
            </w:r>
            <w:r w:rsidR="008856BC">
              <w:rPr>
                <w:noProof/>
                <w:webHidden/>
              </w:rPr>
              <w:t>1</w:t>
            </w:r>
            <w:r>
              <w:rPr>
                <w:noProof/>
                <w:webHidden/>
              </w:rPr>
              <w:fldChar w:fldCharType="end"/>
            </w:r>
          </w:hyperlink>
        </w:p>
        <w:p w14:paraId="645F952F" w14:textId="766C1411" w:rsidR="00F25EC8" w:rsidRDefault="00F3075F" w:rsidP="00F25EC8">
          <w:pPr>
            <w:pStyle w:val="TOC2"/>
            <w:tabs>
              <w:tab w:val="right" w:leader="dot" w:pos="9350"/>
            </w:tabs>
            <w:rPr>
              <w:rFonts w:asciiTheme="minorHAnsi" w:eastAsiaTheme="minorEastAsia" w:hAnsiTheme="minorHAnsi" w:cstheme="minorBidi"/>
              <w:noProof/>
              <w:lang w:bidi="ar-SA"/>
            </w:rPr>
          </w:pPr>
          <w:hyperlink w:anchor="_Toc62215971" w:history="1">
            <w:r w:rsidR="00F25EC8" w:rsidRPr="00D31EA1">
              <w:rPr>
                <w:rStyle w:val="Hyperlink"/>
                <w:noProof/>
              </w:rPr>
              <w:t>Overview</w:t>
            </w:r>
            <w:r w:rsidR="00F25EC8">
              <w:rPr>
                <w:noProof/>
                <w:webHidden/>
              </w:rPr>
              <w:tab/>
            </w:r>
            <w:r w:rsidR="00F25EC8">
              <w:rPr>
                <w:noProof/>
                <w:webHidden/>
              </w:rPr>
              <w:fldChar w:fldCharType="begin"/>
            </w:r>
            <w:r w:rsidR="00F25EC8">
              <w:rPr>
                <w:noProof/>
                <w:webHidden/>
              </w:rPr>
              <w:instrText xml:space="preserve"> PAGEREF _Toc62215971 \h </w:instrText>
            </w:r>
            <w:r w:rsidR="00F25EC8">
              <w:rPr>
                <w:noProof/>
                <w:webHidden/>
              </w:rPr>
            </w:r>
            <w:r w:rsidR="00F25EC8">
              <w:rPr>
                <w:noProof/>
                <w:webHidden/>
              </w:rPr>
              <w:fldChar w:fldCharType="separate"/>
            </w:r>
            <w:r w:rsidR="008856BC">
              <w:rPr>
                <w:noProof/>
                <w:webHidden/>
              </w:rPr>
              <w:t>1</w:t>
            </w:r>
            <w:r w:rsidR="00F25EC8">
              <w:rPr>
                <w:noProof/>
                <w:webHidden/>
              </w:rPr>
              <w:fldChar w:fldCharType="end"/>
            </w:r>
          </w:hyperlink>
        </w:p>
        <w:p w14:paraId="41EB1C9E" w14:textId="6C299906" w:rsidR="00F25EC8" w:rsidRDefault="00F3075F" w:rsidP="00F25EC8">
          <w:pPr>
            <w:pStyle w:val="TOC1"/>
            <w:tabs>
              <w:tab w:val="right" w:leader="dot" w:pos="9350"/>
            </w:tabs>
            <w:rPr>
              <w:rFonts w:asciiTheme="minorHAnsi" w:eastAsiaTheme="minorEastAsia" w:hAnsiTheme="minorHAnsi" w:cstheme="minorBidi"/>
              <w:noProof/>
              <w:lang w:bidi="ar-SA"/>
            </w:rPr>
          </w:pPr>
          <w:hyperlink w:anchor="_Toc62215972" w:history="1">
            <w:r w:rsidR="00F25EC8" w:rsidRPr="00D31EA1">
              <w:rPr>
                <w:rStyle w:val="Hyperlink"/>
                <w:noProof/>
              </w:rPr>
              <w:t>How to Use Otter.ai</w:t>
            </w:r>
            <w:r w:rsidR="00F25EC8">
              <w:rPr>
                <w:noProof/>
                <w:webHidden/>
              </w:rPr>
              <w:tab/>
            </w:r>
            <w:r w:rsidR="00F25EC8">
              <w:rPr>
                <w:noProof/>
                <w:webHidden/>
              </w:rPr>
              <w:fldChar w:fldCharType="begin"/>
            </w:r>
            <w:r w:rsidR="00F25EC8">
              <w:rPr>
                <w:noProof/>
                <w:webHidden/>
              </w:rPr>
              <w:instrText xml:space="preserve"> PAGEREF _Toc62215972 \h </w:instrText>
            </w:r>
            <w:r w:rsidR="00F25EC8">
              <w:rPr>
                <w:noProof/>
                <w:webHidden/>
              </w:rPr>
            </w:r>
            <w:r w:rsidR="00F25EC8">
              <w:rPr>
                <w:noProof/>
                <w:webHidden/>
              </w:rPr>
              <w:fldChar w:fldCharType="separate"/>
            </w:r>
            <w:r w:rsidR="008856BC">
              <w:rPr>
                <w:noProof/>
                <w:webHidden/>
              </w:rPr>
              <w:t>2</w:t>
            </w:r>
            <w:r w:rsidR="00F25EC8">
              <w:rPr>
                <w:noProof/>
                <w:webHidden/>
              </w:rPr>
              <w:fldChar w:fldCharType="end"/>
            </w:r>
          </w:hyperlink>
        </w:p>
        <w:p w14:paraId="73B5AC7E" w14:textId="4588F75A" w:rsidR="00F25EC8" w:rsidRDefault="00F3075F" w:rsidP="00F25EC8">
          <w:pPr>
            <w:pStyle w:val="TOC2"/>
            <w:tabs>
              <w:tab w:val="right" w:leader="dot" w:pos="9350"/>
            </w:tabs>
            <w:rPr>
              <w:rFonts w:asciiTheme="minorHAnsi" w:eastAsiaTheme="minorEastAsia" w:hAnsiTheme="minorHAnsi" w:cstheme="minorBidi"/>
              <w:noProof/>
              <w:lang w:bidi="ar-SA"/>
            </w:rPr>
          </w:pPr>
          <w:hyperlink w:anchor="_Toc62215973" w:history="1">
            <w:r w:rsidR="00F25EC8" w:rsidRPr="00D31EA1">
              <w:rPr>
                <w:rStyle w:val="Hyperlink"/>
                <w:noProof/>
              </w:rPr>
              <w:t>Getting Started and Basic Features</w:t>
            </w:r>
            <w:r w:rsidR="00F25EC8">
              <w:rPr>
                <w:noProof/>
                <w:webHidden/>
              </w:rPr>
              <w:tab/>
            </w:r>
            <w:r w:rsidR="00F25EC8">
              <w:rPr>
                <w:noProof/>
                <w:webHidden/>
              </w:rPr>
              <w:fldChar w:fldCharType="begin"/>
            </w:r>
            <w:r w:rsidR="00F25EC8">
              <w:rPr>
                <w:noProof/>
                <w:webHidden/>
              </w:rPr>
              <w:instrText xml:space="preserve"> PAGEREF _Toc62215973 \h </w:instrText>
            </w:r>
            <w:r w:rsidR="00F25EC8">
              <w:rPr>
                <w:noProof/>
                <w:webHidden/>
              </w:rPr>
            </w:r>
            <w:r w:rsidR="00F25EC8">
              <w:rPr>
                <w:noProof/>
                <w:webHidden/>
              </w:rPr>
              <w:fldChar w:fldCharType="separate"/>
            </w:r>
            <w:r w:rsidR="008856BC">
              <w:rPr>
                <w:noProof/>
                <w:webHidden/>
              </w:rPr>
              <w:t>2</w:t>
            </w:r>
            <w:r w:rsidR="00F25EC8">
              <w:rPr>
                <w:noProof/>
                <w:webHidden/>
              </w:rPr>
              <w:fldChar w:fldCharType="end"/>
            </w:r>
          </w:hyperlink>
        </w:p>
        <w:p w14:paraId="1BA74879" w14:textId="5A8CBB43" w:rsidR="00F25EC8" w:rsidRDefault="00F3075F" w:rsidP="00F25EC8">
          <w:pPr>
            <w:pStyle w:val="TOC2"/>
            <w:tabs>
              <w:tab w:val="right" w:leader="dot" w:pos="9350"/>
            </w:tabs>
            <w:rPr>
              <w:rFonts w:asciiTheme="minorHAnsi" w:eastAsiaTheme="minorEastAsia" w:hAnsiTheme="minorHAnsi" w:cstheme="minorBidi"/>
              <w:noProof/>
              <w:lang w:bidi="ar-SA"/>
            </w:rPr>
          </w:pPr>
          <w:hyperlink w:anchor="_Toc62215974" w:history="1">
            <w:r w:rsidR="00F25EC8" w:rsidRPr="00D31EA1">
              <w:rPr>
                <w:rStyle w:val="Hyperlink"/>
                <w:noProof/>
              </w:rPr>
              <w:t>Settings for Easier Viewing, Listening, and Organization</w:t>
            </w:r>
            <w:r w:rsidR="00F25EC8">
              <w:rPr>
                <w:noProof/>
                <w:webHidden/>
              </w:rPr>
              <w:tab/>
            </w:r>
            <w:r w:rsidR="00F25EC8">
              <w:rPr>
                <w:noProof/>
                <w:webHidden/>
              </w:rPr>
              <w:fldChar w:fldCharType="begin"/>
            </w:r>
            <w:r w:rsidR="00F25EC8">
              <w:rPr>
                <w:noProof/>
                <w:webHidden/>
              </w:rPr>
              <w:instrText xml:space="preserve"> PAGEREF _Toc62215974 \h </w:instrText>
            </w:r>
            <w:r w:rsidR="00F25EC8">
              <w:rPr>
                <w:noProof/>
                <w:webHidden/>
              </w:rPr>
            </w:r>
            <w:r w:rsidR="00F25EC8">
              <w:rPr>
                <w:noProof/>
                <w:webHidden/>
              </w:rPr>
              <w:fldChar w:fldCharType="separate"/>
            </w:r>
            <w:r w:rsidR="008856BC">
              <w:rPr>
                <w:noProof/>
                <w:webHidden/>
              </w:rPr>
              <w:t>9</w:t>
            </w:r>
            <w:r w:rsidR="00F25EC8">
              <w:rPr>
                <w:noProof/>
                <w:webHidden/>
              </w:rPr>
              <w:fldChar w:fldCharType="end"/>
            </w:r>
          </w:hyperlink>
        </w:p>
        <w:p w14:paraId="7B94169B" w14:textId="5D6B2AA1" w:rsidR="00F25EC8" w:rsidRDefault="00F3075F" w:rsidP="00F25EC8">
          <w:pPr>
            <w:pStyle w:val="TOC2"/>
            <w:tabs>
              <w:tab w:val="right" w:leader="dot" w:pos="9350"/>
            </w:tabs>
            <w:rPr>
              <w:rFonts w:asciiTheme="minorHAnsi" w:eastAsiaTheme="minorEastAsia" w:hAnsiTheme="minorHAnsi" w:cstheme="minorBidi"/>
              <w:noProof/>
              <w:lang w:bidi="ar-SA"/>
            </w:rPr>
          </w:pPr>
          <w:hyperlink w:anchor="_Toc62215975" w:history="1">
            <w:r w:rsidR="00F25EC8" w:rsidRPr="00D31EA1">
              <w:rPr>
                <w:rStyle w:val="Hyperlink"/>
                <w:noProof/>
              </w:rPr>
              <w:t>Advanced Features / Other things to know / Paid version features</w:t>
            </w:r>
            <w:r w:rsidR="00F25EC8">
              <w:rPr>
                <w:noProof/>
                <w:webHidden/>
              </w:rPr>
              <w:tab/>
            </w:r>
            <w:r w:rsidR="00F25EC8">
              <w:rPr>
                <w:noProof/>
                <w:webHidden/>
              </w:rPr>
              <w:fldChar w:fldCharType="begin"/>
            </w:r>
            <w:r w:rsidR="00F25EC8">
              <w:rPr>
                <w:noProof/>
                <w:webHidden/>
              </w:rPr>
              <w:instrText xml:space="preserve"> PAGEREF _Toc62215975 \h </w:instrText>
            </w:r>
            <w:r w:rsidR="00F25EC8">
              <w:rPr>
                <w:noProof/>
                <w:webHidden/>
              </w:rPr>
            </w:r>
            <w:r w:rsidR="00F25EC8">
              <w:rPr>
                <w:noProof/>
                <w:webHidden/>
              </w:rPr>
              <w:fldChar w:fldCharType="separate"/>
            </w:r>
            <w:r w:rsidR="008856BC">
              <w:rPr>
                <w:noProof/>
                <w:webHidden/>
              </w:rPr>
              <w:t>12</w:t>
            </w:r>
            <w:r w:rsidR="00F25EC8">
              <w:rPr>
                <w:noProof/>
                <w:webHidden/>
              </w:rPr>
              <w:fldChar w:fldCharType="end"/>
            </w:r>
          </w:hyperlink>
        </w:p>
        <w:p w14:paraId="7B34318A" w14:textId="4428B8E6" w:rsidR="00F25EC8" w:rsidRDefault="00F3075F" w:rsidP="00F25EC8">
          <w:pPr>
            <w:pStyle w:val="TOC1"/>
            <w:tabs>
              <w:tab w:val="right" w:leader="dot" w:pos="9350"/>
            </w:tabs>
            <w:rPr>
              <w:rFonts w:asciiTheme="minorHAnsi" w:eastAsiaTheme="minorEastAsia" w:hAnsiTheme="minorHAnsi" w:cstheme="minorBidi"/>
              <w:noProof/>
              <w:lang w:bidi="ar-SA"/>
            </w:rPr>
          </w:pPr>
          <w:hyperlink w:anchor="_Toc62215976" w:history="1">
            <w:r w:rsidR="00F25EC8" w:rsidRPr="00D31EA1">
              <w:rPr>
                <w:rStyle w:val="Hyperlink"/>
                <w:noProof/>
              </w:rPr>
              <w:t>Program Manufacturer Contact Info</w:t>
            </w:r>
            <w:r w:rsidR="00F25EC8">
              <w:rPr>
                <w:noProof/>
                <w:webHidden/>
              </w:rPr>
              <w:tab/>
            </w:r>
            <w:r w:rsidR="00F25EC8">
              <w:rPr>
                <w:noProof/>
                <w:webHidden/>
              </w:rPr>
              <w:fldChar w:fldCharType="begin"/>
            </w:r>
            <w:r w:rsidR="00F25EC8">
              <w:rPr>
                <w:noProof/>
                <w:webHidden/>
              </w:rPr>
              <w:instrText xml:space="preserve"> PAGEREF _Toc62215976 \h </w:instrText>
            </w:r>
            <w:r w:rsidR="00F25EC8">
              <w:rPr>
                <w:noProof/>
                <w:webHidden/>
              </w:rPr>
            </w:r>
            <w:r w:rsidR="00F25EC8">
              <w:rPr>
                <w:noProof/>
                <w:webHidden/>
              </w:rPr>
              <w:fldChar w:fldCharType="separate"/>
            </w:r>
            <w:r w:rsidR="008856BC">
              <w:rPr>
                <w:noProof/>
                <w:webHidden/>
              </w:rPr>
              <w:t>14</w:t>
            </w:r>
            <w:r w:rsidR="00F25EC8">
              <w:rPr>
                <w:noProof/>
                <w:webHidden/>
              </w:rPr>
              <w:fldChar w:fldCharType="end"/>
            </w:r>
          </w:hyperlink>
        </w:p>
        <w:p w14:paraId="3B5A6D6E" w14:textId="6E80D6DE" w:rsidR="00F25EC8" w:rsidRPr="00F25EC8" w:rsidRDefault="00F25EC8" w:rsidP="00F25EC8">
          <w:pPr>
            <w:rPr>
              <w:b/>
              <w:bCs/>
              <w:noProof/>
            </w:rPr>
          </w:pPr>
          <w:r>
            <w:rPr>
              <w:b/>
              <w:bCs/>
              <w:noProof/>
            </w:rPr>
            <w:fldChar w:fldCharType="end"/>
          </w:r>
        </w:p>
      </w:sdtContent>
    </w:sdt>
    <w:p w14:paraId="4F921899" w14:textId="1EEB1391" w:rsidR="00697D90" w:rsidRPr="00692D4D" w:rsidRDefault="00697D90" w:rsidP="00CF3B9F">
      <w:pPr>
        <w:pStyle w:val="Heading2"/>
      </w:pPr>
      <w:bookmarkStart w:id="1" w:name="_Toc62215971"/>
      <w:r w:rsidRPr="00692D4D">
        <w:t>Overview</w:t>
      </w:r>
      <w:bookmarkEnd w:id="1"/>
    </w:p>
    <w:p w14:paraId="23FA71AC" w14:textId="7D46859C" w:rsidR="00796124" w:rsidRDefault="00697D90" w:rsidP="00F25EC8">
      <w:pPr>
        <w:spacing w:before="240"/>
      </w:pPr>
      <w:r>
        <w:t>O</w:t>
      </w:r>
      <w:r w:rsidR="00C336AA">
        <w:t>tter.ai is a software that transcribes speech into text</w:t>
      </w:r>
      <w:r w:rsidR="00796124">
        <w:t>, turning voice conversations into notes</w:t>
      </w:r>
      <w:r w:rsidR="00C336AA">
        <w:t xml:space="preserve">.  </w:t>
      </w:r>
      <w:r>
        <w:t xml:space="preserve"> </w:t>
      </w:r>
      <w:r w:rsidR="00C336AA">
        <w:t xml:space="preserve">Otter creates captions for live speech, including prior recordings, and makes a written transcription of the speech.  The written transcription can be searched </w:t>
      </w:r>
      <w:r w:rsidR="00796124">
        <w:t xml:space="preserve">by key terms </w:t>
      </w:r>
      <w:r w:rsidR="00C336AA">
        <w:t>and share</w:t>
      </w:r>
      <w:r w:rsidR="004C05A7">
        <w:t>d</w:t>
      </w:r>
      <w:r w:rsidR="00796124">
        <w:t xml:space="preserve"> by email or link</w:t>
      </w:r>
      <w:r w:rsidR="00C336AA">
        <w:t xml:space="preserve">.  Users can record a class lecture or meeting (virtual or in-person) </w:t>
      </w:r>
      <w:r w:rsidR="00796124">
        <w:t>including</w:t>
      </w:r>
      <w:r w:rsidR="00C336AA">
        <w:t xml:space="preserve"> class discussion.  </w:t>
      </w:r>
      <w:r w:rsidR="008075B2">
        <w:t xml:space="preserve">Otter can be used on your computer or mobile device. </w:t>
      </w:r>
    </w:p>
    <w:p w14:paraId="570C7CE6" w14:textId="72058DCA" w:rsidR="00796124" w:rsidRDefault="00C336AA" w:rsidP="00F25EC8">
      <w:pPr>
        <w:spacing w:before="240"/>
      </w:pPr>
      <w:r>
        <w:t xml:space="preserve">The user may take </w:t>
      </w:r>
      <w:r w:rsidR="00796124">
        <w:t xml:space="preserve">and select </w:t>
      </w:r>
      <w:r>
        <w:t xml:space="preserve">photos during the recording </w:t>
      </w:r>
      <w:r w:rsidR="00796124">
        <w:t xml:space="preserve">to be </w:t>
      </w:r>
      <w:r>
        <w:t>insert</w:t>
      </w:r>
      <w:r w:rsidR="00796124">
        <w:t>ed</w:t>
      </w:r>
      <w:r>
        <w:t xml:space="preserve"> in</w:t>
      </w:r>
      <w:r w:rsidR="00F25EC8">
        <w:t xml:space="preserve"> </w:t>
      </w:r>
      <w:r>
        <w:t>line with the transcript.</w:t>
      </w:r>
      <w:r w:rsidR="004C05A7">
        <w:t xml:space="preserve"> After the transcript is created, the user can listen to the recording while the transcript highlights each word as it is played back.  There are options to export the text and audio transcriptions.  </w:t>
      </w:r>
      <w:r w:rsidR="00796124">
        <w:t>Otter will detect multiple speakers for you to tag in your transcript, create a space in the transcription when the speaker pauses, and uses time stamps throughout the transcription.</w:t>
      </w:r>
    </w:p>
    <w:p w14:paraId="69114869" w14:textId="1FDBDDE5" w:rsidR="00F25EC8" w:rsidRDefault="004C05A7" w:rsidP="00F25EC8">
      <w:pPr>
        <w:spacing w:before="240"/>
      </w:pPr>
      <w:r>
        <w:t xml:space="preserve">The </w:t>
      </w:r>
      <w:r w:rsidR="00C336AA">
        <w:t>Otter Basic plan is free. You can record up to 600 minutes per month</w:t>
      </w:r>
      <w:r w:rsidR="00EA7129">
        <w:t>, including 3 imports</w:t>
      </w:r>
      <w:r w:rsidR="00C336AA">
        <w:t xml:space="preserve">, </w:t>
      </w:r>
      <w:r w:rsidR="00EA7129">
        <w:t>at</w:t>
      </w:r>
      <w:r w:rsidR="00C336AA">
        <w:t xml:space="preserve"> 40 minutes per recording.  </w:t>
      </w:r>
      <w:r w:rsidR="00EA7129">
        <w:t xml:space="preserve">After 40 minutes, you may continue by beginning a new recording. </w:t>
      </w:r>
      <w:r w:rsidR="00C336AA">
        <w:t xml:space="preserve">Otter Pro is the paid version that allows you to import, record, and </w:t>
      </w:r>
      <w:r w:rsidR="00EA7129">
        <w:t>sync with Zoom Cloud (a paid service)</w:t>
      </w:r>
      <w:r w:rsidR="00C336AA">
        <w:t xml:space="preserve"> up to 6000 minutes per mo</w:t>
      </w:r>
      <w:r w:rsidR="00F25EC8">
        <w:t>nth with 4 hours per recording.</w:t>
      </w:r>
    </w:p>
    <w:p w14:paraId="37480084" w14:textId="0B0324A3" w:rsidR="00513253" w:rsidRPr="00A7462B" w:rsidRDefault="00BB37A2" w:rsidP="00F25EC8">
      <w:pPr>
        <w:pStyle w:val="Heading1"/>
        <w:spacing w:before="240"/>
        <w:rPr>
          <w:lang w:val="en-US"/>
        </w:rPr>
      </w:pPr>
      <w:bookmarkStart w:id="2" w:name="_Toc62215972"/>
      <w:r>
        <w:rPr>
          <w:lang w:val="en-US"/>
        </w:rPr>
        <w:lastRenderedPageBreak/>
        <w:t xml:space="preserve">How </w:t>
      </w:r>
      <w:proofErr w:type="spellStart"/>
      <w:r>
        <w:rPr>
          <w:lang w:val="en-US"/>
        </w:rPr>
        <w:t>t</w:t>
      </w:r>
      <w:r w:rsidR="00513253">
        <w:t>o</w:t>
      </w:r>
      <w:proofErr w:type="spellEnd"/>
      <w:r w:rsidR="00513253">
        <w:t xml:space="preserve"> Use</w:t>
      </w:r>
      <w:r w:rsidR="00A7462B">
        <w:rPr>
          <w:lang w:val="en-US"/>
        </w:rPr>
        <w:t xml:space="preserve"> Otter.ai</w:t>
      </w:r>
      <w:bookmarkEnd w:id="2"/>
    </w:p>
    <w:p w14:paraId="60489D85" w14:textId="4D7DC33E" w:rsidR="00697D90" w:rsidRPr="00A7462B" w:rsidRDefault="00A7462B" w:rsidP="00CF3B9F">
      <w:pPr>
        <w:pStyle w:val="Heading2"/>
        <w:rPr>
          <w:rStyle w:val="Heading2Char"/>
          <w:b/>
          <w:bCs/>
          <w:lang w:val="en-US"/>
        </w:rPr>
      </w:pPr>
      <w:bookmarkStart w:id="3" w:name="_Toc62215973"/>
      <w:r>
        <w:rPr>
          <w:rStyle w:val="Heading2Char"/>
          <w:b/>
          <w:bCs/>
          <w:lang w:val="en-US"/>
        </w:rPr>
        <w:t>Getting Started and Basic Features</w:t>
      </w:r>
      <w:bookmarkEnd w:id="3"/>
    </w:p>
    <w:p w14:paraId="497E20E4" w14:textId="77777777" w:rsidR="008075B2" w:rsidRDefault="00C336AA" w:rsidP="00F25EC8">
      <w:pPr>
        <w:pStyle w:val="ListParagraph"/>
        <w:numPr>
          <w:ilvl w:val="0"/>
          <w:numId w:val="5"/>
        </w:numPr>
        <w:spacing w:before="240"/>
      </w:pPr>
      <w:r>
        <w:t xml:space="preserve">To begin, go to </w:t>
      </w:r>
      <w:hyperlink r:id="rId12" w:history="1">
        <w:r w:rsidRPr="00DC23AD">
          <w:rPr>
            <w:rStyle w:val="Hyperlink"/>
          </w:rPr>
          <w:t>https://otter.ai/</w:t>
        </w:r>
      </w:hyperlink>
      <w:r>
        <w:t xml:space="preserve"> and click on </w:t>
      </w:r>
      <w:r w:rsidR="00F2510F">
        <w:t>“</w:t>
      </w:r>
      <w:r w:rsidRPr="00C336AA">
        <w:rPr>
          <w:b/>
          <w:bCs/>
        </w:rPr>
        <w:t>Sign Up</w:t>
      </w:r>
      <w:r w:rsidR="00F2510F">
        <w:rPr>
          <w:b/>
          <w:bCs/>
        </w:rPr>
        <w:t>”</w:t>
      </w:r>
      <w:r>
        <w:t xml:space="preserve"> to create a free account.  If you have the paid </w:t>
      </w:r>
      <w:r w:rsidR="00FA70C7">
        <w:t>version,</w:t>
      </w:r>
      <w:r>
        <w:t xml:space="preserve"> you will go to </w:t>
      </w:r>
      <w:hyperlink r:id="rId13" w:history="1">
        <w:r w:rsidRPr="00DC23AD">
          <w:rPr>
            <w:rStyle w:val="Hyperlink"/>
          </w:rPr>
          <w:t>https://otter.ai/</w:t>
        </w:r>
      </w:hyperlink>
      <w:r>
        <w:t xml:space="preserve"> and click </w:t>
      </w:r>
      <w:r w:rsidR="00EA26B6">
        <w:t>“</w:t>
      </w:r>
      <w:r w:rsidRPr="00C336AA">
        <w:rPr>
          <w:b/>
          <w:bCs/>
        </w:rPr>
        <w:t>Log in</w:t>
      </w:r>
      <w:r>
        <w:t>.</w:t>
      </w:r>
      <w:r w:rsidR="00EA26B6">
        <w:t>”</w:t>
      </w:r>
      <w:r>
        <w:t xml:space="preserve">  </w:t>
      </w:r>
      <w:r w:rsidR="006F62C3">
        <w:t>If you choose “</w:t>
      </w:r>
      <w:r w:rsidR="006F62C3" w:rsidRPr="00EA26B6">
        <w:rPr>
          <w:b/>
          <w:bCs/>
        </w:rPr>
        <w:t>Continue with Microsoft</w:t>
      </w:r>
      <w:r w:rsidR="006F62C3">
        <w:t xml:space="preserve">” </w:t>
      </w:r>
      <w:r w:rsidR="00AB4906">
        <w:t xml:space="preserve">you can link to your CSU email. </w:t>
      </w:r>
      <w:r w:rsidR="008075B2">
        <w:t xml:space="preserve"> </w:t>
      </w:r>
    </w:p>
    <w:p w14:paraId="3AB50816" w14:textId="3D601FD1" w:rsidR="00A3147E" w:rsidRDefault="008075B2" w:rsidP="00F25EC8">
      <w:pPr>
        <w:pStyle w:val="ListParagraph"/>
        <w:numPr>
          <w:ilvl w:val="0"/>
          <w:numId w:val="5"/>
        </w:numPr>
        <w:spacing w:before="240"/>
      </w:pPr>
      <w:r>
        <w:t>Or download “</w:t>
      </w:r>
      <w:r w:rsidRPr="008075B2">
        <w:rPr>
          <w:b/>
          <w:bCs/>
        </w:rPr>
        <w:t>Otter Voice Meeting Notes</w:t>
      </w:r>
      <w:r>
        <w:t>” for Android or iOS.</w:t>
      </w:r>
      <w:r>
        <w:rPr>
          <w:noProof/>
        </w:rPr>
        <w:t xml:space="preserve">  Accounts will be linked by email. </w:t>
      </w:r>
      <w:r w:rsidR="00A3147E">
        <w:rPr>
          <w:noProof/>
        </w:rPr>
        <w:drawing>
          <wp:inline distT="0" distB="0" distL="0" distR="0" wp14:anchorId="4A523936" wp14:editId="0284023B">
            <wp:extent cx="3520180" cy="3898900"/>
            <wp:effectExtent l="19050" t="19050" r="23495" b="25400"/>
            <wp:docPr id="5" name="Picture 5" descr="Otter.ai sign 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tter.ai sign 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759" cy="3987041"/>
                    </a:xfrm>
                    <a:prstGeom prst="rect">
                      <a:avLst/>
                    </a:prstGeom>
                    <a:ln w="6350">
                      <a:solidFill>
                        <a:schemeClr val="tx1"/>
                      </a:solidFill>
                    </a:ln>
                  </pic:spPr>
                </pic:pic>
              </a:graphicData>
            </a:graphic>
          </wp:inline>
        </w:drawing>
      </w:r>
    </w:p>
    <w:p w14:paraId="6C189B69" w14:textId="637A6E0B" w:rsidR="004C05A7" w:rsidRDefault="00AB4906" w:rsidP="00F25EC8">
      <w:pPr>
        <w:pStyle w:val="ListParagraph"/>
        <w:numPr>
          <w:ilvl w:val="0"/>
          <w:numId w:val="5"/>
        </w:numPr>
        <w:spacing w:before="240"/>
      </w:pPr>
      <w:r>
        <w:t xml:space="preserve">Click </w:t>
      </w:r>
      <w:r w:rsidRPr="00ED6A00">
        <w:rPr>
          <w:b/>
          <w:bCs/>
        </w:rPr>
        <w:t>next</w:t>
      </w:r>
      <w:r w:rsidR="00EA26B6">
        <w:rPr>
          <w:b/>
          <w:bCs/>
        </w:rPr>
        <w:t xml:space="preserve"> </w:t>
      </w:r>
      <w:r>
        <w:t>to</w:t>
      </w:r>
      <w:r w:rsidR="004C05A7">
        <w:t xml:space="preserve"> reach </w:t>
      </w:r>
      <w:r>
        <w:t>the home page.</w:t>
      </w:r>
      <w:r w:rsidR="009C3605">
        <w:t xml:space="preserve"> </w:t>
      </w:r>
      <w:r w:rsidR="00A3147E">
        <w:t xml:space="preserve"> </w:t>
      </w:r>
      <w:r w:rsidR="002A1792">
        <w:t xml:space="preserve">You will see a menu bar </w:t>
      </w:r>
      <w:r w:rsidR="00A06DA7">
        <w:t>and options to</w:t>
      </w:r>
      <w:r w:rsidR="00ED6A00">
        <w:t xml:space="preserve"> </w:t>
      </w:r>
      <w:r w:rsidR="00ED6A00" w:rsidRPr="00ED6A00">
        <w:rPr>
          <w:b/>
          <w:bCs/>
        </w:rPr>
        <w:t>record</w:t>
      </w:r>
      <w:r w:rsidR="00ED6A00">
        <w:t xml:space="preserve"> or </w:t>
      </w:r>
      <w:r w:rsidR="00ED6A00" w:rsidRPr="00ED6A00">
        <w:rPr>
          <w:b/>
          <w:bCs/>
        </w:rPr>
        <w:t>import</w:t>
      </w:r>
      <w:r w:rsidR="004C05A7">
        <w:t xml:space="preserve">.  </w:t>
      </w:r>
      <w:r w:rsidR="00021AAF">
        <w:rPr>
          <w:noProof/>
        </w:rPr>
        <w:drawing>
          <wp:inline distT="0" distB="0" distL="0" distR="0" wp14:anchorId="078710EE" wp14:editId="559DFCA5">
            <wp:extent cx="5279452" cy="2584450"/>
            <wp:effectExtent l="19050" t="19050" r="16510" b="25400"/>
            <wp:docPr id="22" name="Picture 22" descr="Option to start recording from &quot;H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tter hom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1269" cy="2590235"/>
                    </a:xfrm>
                    <a:prstGeom prst="rect">
                      <a:avLst/>
                    </a:prstGeom>
                    <a:ln w="6350">
                      <a:solidFill>
                        <a:schemeClr val="tx1"/>
                      </a:solidFill>
                    </a:ln>
                  </pic:spPr>
                </pic:pic>
              </a:graphicData>
            </a:graphic>
          </wp:inline>
        </w:drawing>
      </w:r>
    </w:p>
    <w:p w14:paraId="5CCFE1CA" w14:textId="3653BB22" w:rsidR="00697D90" w:rsidRDefault="004C05A7" w:rsidP="00F25EC8">
      <w:pPr>
        <w:pStyle w:val="ListParagraph"/>
        <w:numPr>
          <w:ilvl w:val="0"/>
          <w:numId w:val="5"/>
        </w:numPr>
        <w:spacing w:before="240"/>
      </w:pPr>
      <w:r>
        <w:lastRenderedPageBreak/>
        <w:t>To begin recording notes</w:t>
      </w:r>
      <w:r w:rsidR="00093DE5">
        <w:t>, you can click on “</w:t>
      </w:r>
      <w:r w:rsidR="00093DE5" w:rsidRPr="00093DE5">
        <w:rPr>
          <w:b/>
          <w:bCs/>
        </w:rPr>
        <w:t>record</w:t>
      </w:r>
      <w:r w:rsidR="00093DE5">
        <w:t>” from the home page, or you can choose “</w:t>
      </w:r>
      <w:r w:rsidR="00330C54">
        <w:rPr>
          <w:b/>
          <w:bCs/>
        </w:rPr>
        <w:t>S</w:t>
      </w:r>
      <w:r w:rsidR="00093DE5" w:rsidRPr="00093DE5">
        <w:rPr>
          <w:b/>
          <w:bCs/>
        </w:rPr>
        <w:t>tart recording</w:t>
      </w:r>
      <w:r w:rsidR="00093DE5">
        <w:t>” on the “</w:t>
      </w:r>
      <w:r w:rsidR="00093DE5" w:rsidRPr="00093DE5">
        <w:rPr>
          <w:b/>
          <w:bCs/>
        </w:rPr>
        <w:t>My Conversations</w:t>
      </w:r>
      <w:r w:rsidR="00093DE5">
        <w:t>” page.</w:t>
      </w:r>
      <w:r w:rsidR="00FA70C7">
        <w:rPr>
          <w:noProof/>
        </w:rPr>
        <w:drawing>
          <wp:inline distT="0" distB="0" distL="0" distR="0" wp14:anchorId="0AD6C6D0" wp14:editId="5789D5D0">
            <wp:extent cx="5115897" cy="1054100"/>
            <wp:effectExtent l="19050" t="19050" r="27940" b="12700"/>
            <wp:docPr id="11" name="Picture 11" descr="Option to start recording from &quot;My Convers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ter one.jpg"/>
                    <pic:cNvPicPr/>
                  </pic:nvPicPr>
                  <pic:blipFill rotWithShape="1">
                    <a:blip r:embed="rId16" cstate="print">
                      <a:extLst>
                        <a:ext uri="{28A0092B-C50C-407E-A947-70E740481C1C}">
                          <a14:useLocalDpi xmlns:a14="http://schemas.microsoft.com/office/drawing/2010/main" val="0"/>
                        </a:ext>
                      </a:extLst>
                    </a:blip>
                    <a:srcRect b="55624"/>
                    <a:stretch/>
                  </pic:blipFill>
                  <pic:spPr bwMode="auto">
                    <a:xfrm>
                      <a:off x="0" y="0"/>
                      <a:ext cx="5167759" cy="106478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5CB6F" w14:textId="7643E783" w:rsidR="00AB4906" w:rsidRDefault="00AB4906" w:rsidP="00F25EC8">
      <w:pPr>
        <w:pStyle w:val="ListParagraph"/>
        <w:spacing w:before="240"/>
      </w:pPr>
    </w:p>
    <w:p w14:paraId="3481ABC6" w14:textId="559832AC" w:rsidR="002E7DAE" w:rsidRDefault="00FA70C7" w:rsidP="00F25EC8">
      <w:pPr>
        <w:pStyle w:val="ListParagraph"/>
        <w:numPr>
          <w:ilvl w:val="0"/>
          <w:numId w:val="5"/>
        </w:numPr>
        <w:spacing w:before="240"/>
      </w:pPr>
      <w:r>
        <w:t xml:space="preserve">You will know that Otter is recording by the </w:t>
      </w:r>
      <w:r w:rsidR="002E7DAE">
        <w:t xml:space="preserve">timer at the bottom of the screen.  You may pause the recording with the </w:t>
      </w:r>
      <w:r w:rsidR="002E7DAE" w:rsidRPr="00ED6A00">
        <w:rPr>
          <w:b/>
          <w:bCs/>
        </w:rPr>
        <w:t>pause</w:t>
      </w:r>
      <w:r w:rsidR="002E7DAE">
        <w:t xml:space="preserve"> button. </w:t>
      </w:r>
      <w:r w:rsidR="002E7DAE">
        <w:rPr>
          <w:noProof/>
        </w:rPr>
        <w:drawing>
          <wp:inline distT="0" distB="0" distL="0" distR="0" wp14:anchorId="6DDEFB27" wp14:editId="0A21C4F1">
            <wp:extent cx="5156679" cy="2317750"/>
            <wp:effectExtent l="19050" t="19050" r="25400" b="25400"/>
            <wp:docPr id="17" name="Picture 17" descr="Pa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ording Paus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1977" cy="2338110"/>
                    </a:xfrm>
                    <a:prstGeom prst="rect">
                      <a:avLst/>
                    </a:prstGeom>
                    <a:ln w="6350">
                      <a:solidFill>
                        <a:schemeClr val="tx1"/>
                      </a:solidFill>
                    </a:ln>
                  </pic:spPr>
                </pic:pic>
              </a:graphicData>
            </a:graphic>
          </wp:inline>
        </w:drawing>
      </w:r>
    </w:p>
    <w:p w14:paraId="6DA79435" w14:textId="77777777" w:rsidR="002E7DAE" w:rsidRDefault="002E7DAE" w:rsidP="00F25EC8">
      <w:pPr>
        <w:pStyle w:val="ListParagraph"/>
        <w:spacing w:before="240"/>
      </w:pPr>
    </w:p>
    <w:p w14:paraId="0AD2F738" w14:textId="61673709" w:rsidR="002E7DAE" w:rsidRDefault="002E7DAE" w:rsidP="00F25EC8">
      <w:pPr>
        <w:pStyle w:val="ListParagraph"/>
        <w:numPr>
          <w:ilvl w:val="0"/>
          <w:numId w:val="5"/>
        </w:numPr>
        <w:spacing w:before="240"/>
      </w:pPr>
      <w:r>
        <w:t xml:space="preserve">Resume recording by clicking the </w:t>
      </w:r>
      <w:r w:rsidRPr="00ED6A00">
        <w:rPr>
          <w:b/>
          <w:bCs/>
        </w:rPr>
        <w:t>microphone icon</w:t>
      </w:r>
      <w:r>
        <w:t xml:space="preserve">. </w:t>
      </w:r>
      <w:r w:rsidR="00E7668B">
        <w:rPr>
          <w:noProof/>
        </w:rPr>
        <w:drawing>
          <wp:inline distT="0" distB="0" distL="0" distR="0" wp14:anchorId="4FB7457C" wp14:editId="00AE26F2">
            <wp:extent cx="5206880" cy="2387600"/>
            <wp:effectExtent l="19050" t="19050" r="13335" b="12700"/>
            <wp:docPr id="18" name="Picture 18" descr="Micro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ume Record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1526" cy="2444756"/>
                    </a:xfrm>
                    <a:prstGeom prst="rect">
                      <a:avLst/>
                    </a:prstGeom>
                    <a:ln w="6350">
                      <a:solidFill>
                        <a:sysClr val="windowText" lastClr="000000"/>
                      </a:solidFill>
                    </a:ln>
                  </pic:spPr>
                </pic:pic>
              </a:graphicData>
            </a:graphic>
          </wp:inline>
        </w:drawing>
      </w:r>
    </w:p>
    <w:p w14:paraId="22EDD36C" w14:textId="77777777" w:rsidR="00E7668B" w:rsidRDefault="00E7668B" w:rsidP="00F25EC8">
      <w:pPr>
        <w:pStyle w:val="ListParagraph"/>
      </w:pPr>
    </w:p>
    <w:p w14:paraId="708C1124" w14:textId="0E085551" w:rsidR="00E7668B" w:rsidRDefault="00E7668B" w:rsidP="00F25EC8">
      <w:pPr>
        <w:pStyle w:val="ListParagraph"/>
        <w:numPr>
          <w:ilvl w:val="0"/>
          <w:numId w:val="5"/>
        </w:numPr>
        <w:spacing w:before="240"/>
      </w:pPr>
      <w:r>
        <w:lastRenderedPageBreak/>
        <w:t>Otter allows the user to insert a photo during</w:t>
      </w:r>
      <w:r w:rsidR="00330C54">
        <w:t xml:space="preserve"> transcription by clicking the </w:t>
      </w:r>
      <w:r w:rsidRPr="00E7668B">
        <w:rPr>
          <w:b/>
          <w:bCs/>
        </w:rPr>
        <w:t>photo icon</w:t>
      </w:r>
      <w:r>
        <w:t xml:space="preserve"> and choosing an image from your device. </w:t>
      </w:r>
      <w:r>
        <w:rPr>
          <w:noProof/>
        </w:rPr>
        <w:drawing>
          <wp:inline distT="0" distB="0" distL="0" distR="0" wp14:anchorId="67F7C94A" wp14:editId="3117612F">
            <wp:extent cx="4502150" cy="2552181"/>
            <wp:effectExtent l="19050" t="19050" r="12700" b="19685"/>
            <wp:docPr id="38" name="Picture 38" descr="Phot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tter photo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2631" cy="2575129"/>
                    </a:xfrm>
                    <a:prstGeom prst="rect">
                      <a:avLst/>
                    </a:prstGeom>
                    <a:ln w="6350">
                      <a:solidFill>
                        <a:schemeClr val="tx1"/>
                      </a:solidFill>
                    </a:ln>
                  </pic:spPr>
                </pic:pic>
              </a:graphicData>
            </a:graphic>
          </wp:inline>
        </w:drawing>
      </w:r>
    </w:p>
    <w:p w14:paraId="59ACBEA4" w14:textId="77777777" w:rsidR="00E7668B" w:rsidRDefault="00E7668B" w:rsidP="00F25EC8">
      <w:pPr>
        <w:pStyle w:val="ListParagraph"/>
      </w:pPr>
    </w:p>
    <w:p w14:paraId="7B0DC0DC" w14:textId="0401E328" w:rsidR="00E7668B" w:rsidRDefault="00E7668B" w:rsidP="00F25EC8">
      <w:pPr>
        <w:pStyle w:val="ListParagraph"/>
        <w:numPr>
          <w:ilvl w:val="0"/>
          <w:numId w:val="5"/>
        </w:numPr>
        <w:spacing w:before="240"/>
      </w:pPr>
      <w:r>
        <w:t xml:space="preserve">Browse your device for the image, select, open, and the image will appear </w:t>
      </w:r>
      <w:proofErr w:type="spellStart"/>
      <w:r>
        <w:t>inline</w:t>
      </w:r>
      <w:proofErr w:type="spellEnd"/>
      <w:r>
        <w:t xml:space="preserve"> with the transcription text.  </w:t>
      </w:r>
      <w:r>
        <w:rPr>
          <w:noProof/>
        </w:rPr>
        <w:drawing>
          <wp:inline distT="0" distB="0" distL="0" distR="0" wp14:anchorId="186A11C3" wp14:editId="35D1462C">
            <wp:extent cx="4539343" cy="2329323"/>
            <wp:effectExtent l="19050" t="19050" r="13970" b="13970"/>
            <wp:docPr id="39" name="Picture 39" descr="Selection of an image to be inserted in tra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tter photo selec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6281" cy="2348277"/>
                    </a:xfrm>
                    <a:prstGeom prst="rect">
                      <a:avLst/>
                    </a:prstGeom>
                    <a:ln w="6350">
                      <a:solidFill>
                        <a:schemeClr val="tx1"/>
                      </a:solidFill>
                    </a:ln>
                  </pic:spPr>
                </pic:pic>
              </a:graphicData>
            </a:graphic>
          </wp:inline>
        </w:drawing>
      </w:r>
      <w:r>
        <w:rPr>
          <w:noProof/>
        </w:rPr>
        <w:drawing>
          <wp:inline distT="0" distB="0" distL="0" distR="0" wp14:anchorId="5774306C" wp14:editId="011271E8">
            <wp:extent cx="4528457" cy="2084735"/>
            <wp:effectExtent l="19050" t="19050" r="24765" b="10795"/>
            <wp:docPr id="40" name="Picture 40" descr="Image inserted into transcription during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tter photo do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1104" cy="2090557"/>
                    </a:xfrm>
                    <a:prstGeom prst="rect">
                      <a:avLst/>
                    </a:prstGeom>
                    <a:ln w="6350">
                      <a:solidFill>
                        <a:schemeClr val="tx1"/>
                      </a:solidFill>
                    </a:ln>
                  </pic:spPr>
                </pic:pic>
              </a:graphicData>
            </a:graphic>
          </wp:inline>
        </w:drawing>
      </w:r>
    </w:p>
    <w:p w14:paraId="5A62D79D" w14:textId="77777777" w:rsidR="002E7DAE" w:rsidRDefault="002E7DAE" w:rsidP="00F25EC8">
      <w:pPr>
        <w:pStyle w:val="ListParagraph"/>
        <w:spacing w:before="240"/>
      </w:pPr>
    </w:p>
    <w:p w14:paraId="4515066B" w14:textId="47CE5AD9" w:rsidR="008064D6" w:rsidRDefault="002E7DAE" w:rsidP="00F25EC8">
      <w:pPr>
        <w:pStyle w:val="ListParagraph"/>
        <w:numPr>
          <w:ilvl w:val="0"/>
          <w:numId w:val="5"/>
        </w:numPr>
        <w:spacing w:before="240"/>
        <w:contextualSpacing w:val="0"/>
      </w:pPr>
      <w:r>
        <w:lastRenderedPageBreak/>
        <w:t xml:space="preserve">Stop the recording by clicking the </w:t>
      </w:r>
      <w:r w:rsidRPr="00ED6A00">
        <w:rPr>
          <w:b/>
          <w:bCs/>
        </w:rPr>
        <w:t>stop icon</w:t>
      </w:r>
      <w:r>
        <w:t xml:space="preserve">. Once you stop the recording the note will be transcribed.  This may take a few minutes depending on the length of recording. </w:t>
      </w:r>
      <w:r w:rsidR="008064D6">
        <w:t xml:space="preserve"> You are notified when your “</w:t>
      </w:r>
      <w:r w:rsidR="008064D6" w:rsidRPr="008064D6">
        <w:rPr>
          <w:b/>
          <w:bCs/>
        </w:rPr>
        <w:t>note is ready</w:t>
      </w:r>
      <w:r w:rsidR="008064D6">
        <w:rPr>
          <w:b/>
          <w:bCs/>
        </w:rPr>
        <w:t>”</w:t>
      </w:r>
      <w:r w:rsidR="008064D6">
        <w:t xml:space="preserve"> on your home page. </w:t>
      </w:r>
    </w:p>
    <w:p w14:paraId="005C4A7C" w14:textId="77777777" w:rsidR="00E66237" w:rsidRDefault="00E66237" w:rsidP="00F25EC8">
      <w:pPr>
        <w:pStyle w:val="ListParagraph"/>
      </w:pPr>
    </w:p>
    <w:p w14:paraId="377FA996" w14:textId="768B8F4B" w:rsidR="00E66237" w:rsidRDefault="00E66237" w:rsidP="00F25EC8">
      <w:pPr>
        <w:pStyle w:val="ListParagraph"/>
        <w:numPr>
          <w:ilvl w:val="0"/>
          <w:numId w:val="5"/>
        </w:numPr>
        <w:spacing w:before="240"/>
        <w:contextualSpacing w:val="0"/>
      </w:pPr>
      <w:r>
        <w:t>If you want to transcribe a file that is already on your device, click “</w:t>
      </w:r>
      <w:r w:rsidR="00330C54">
        <w:rPr>
          <w:b/>
          <w:bCs/>
        </w:rPr>
        <w:t>I</w:t>
      </w:r>
      <w:r w:rsidRPr="00E66237">
        <w:rPr>
          <w:b/>
          <w:bCs/>
        </w:rPr>
        <w:t>mport</w:t>
      </w:r>
      <w:r>
        <w:t>.” This will allow you to b</w:t>
      </w:r>
      <w:r w:rsidR="00330C54">
        <w:t>rowse your device for the file.</w:t>
      </w:r>
      <w:r w:rsidR="00DB2839">
        <w:t xml:space="preserve"> The Basic Free version only allows 3 imports.</w:t>
      </w:r>
      <w:r>
        <w:rPr>
          <w:noProof/>
        </w:rPr>
        <w:drawing>
          <wp:inline distT="0" distB="0" distL="0" distR="0" wp14:anchorId="2A1BCC57" wp14:editId="5254AB78">
            <wp:extent cx="4682048" cy="914400"/>
            <wp:effectExtent l="19050" t="19050" r="23495" b="19050"/>
            <wp:docPr id="4" name="Picture 4" descr="Im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ter choose impo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4202" cy="920680"/>
                    </a:xfrm>
                    <a:prstGeom prst="rect">
                      <a:avLst/>
                    </a:prstGeom>
                    <a:ln w="6350">
                      <a:solidFill>
                        <a:schemeClr val="tx1"/>
                      </a:solidFill>
                    </a:ln>
                  </pic:spPr>
                </pic:pic>
              </a:graphicData>
            </a:graphic>
          </wp:inline>
        </w:drawing>
      </w:r>
    </w:p>
    <w:p w14:paraId="48D350A7" w14:textId="485A5FFB" w:rsidR="00E66237" w:rsidRDefault="00E66237" w:rsidP="00F25EC8">
      <w:pPr>
        <w:pStyle w:val="ListParagraph"/>
        <w:spacing w:before="240"/>
        <w:contextualSpacing w:val="0"/>
      </w:pPr>
      <w:r>
        <w:rPr>
          <w:noProof/>
        </w:rPr>
        <w:drawing>
          <wp:inline distT="0" distB="0" distL="0" distR="0" wp14:anchorId="4E210A22" wp14:editId="4227C759">
            <wp:extent cx="4673600" cy="3422811"/>
            <wp:effectExtent l="19050" t="19050" r="12700" b="25400"/>
            <wp:docPr id="7" name="Picture 7" descr="Pop-up menu to select file for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ter brow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4179" cy="3459854"/>
                    </a:xfrm>
                    <a:prstGeom prst="rect">
                      <a:avLst/>
                    </a:prstGeom>
                    <a:ln w="6350">
                      <a:solidFill>
                        <a:schemeClr val="tx1"/>
                      </a:solidFill>
                    </a:ln>
                  </pic:spPr>
                </pic:pic>
              </a:graphicData>
            </a:graphic>
          </wp:inline>
        </w:drawing>
      </w:r>
    </w:p>
    <w:p w14:paraId="36AA1F4D" w14:textId="1E88CCAF" w:rsidR="00E66237" w:rsidRDefault="00E66237" w:rsidP="00F25EC8">
      <w:pPr>
        <w:pStyle w:val="ListParagraph"/>
        <w:numPr>
          <w:ilvl w:val="0"/>
          <w:numId w:val="5"/>
        </w:numPr>
        <w:spacing w:before="240"/>
        <w:contextualSpacing w:val="0"/>
      </w:pPr>
      <w:r>
        <w:lastRenderedPageBreak/>
        <w:t>Locate the file, select, and click open.  Once you have selected the file, Otter will show that the transcription is in process under “</w:t>
      </w:r>
      <w:r w:rsidRPr="00E66237">
        <w:rPr>
          <w:b/>
          <w:bCs/>
        </w:rPr>
        <w:t>Progress</w:t>
      </w:r>
      <w:r>
        <w:t>.”</w:t>
      </w:r>
      <w:r>
        <w:rPr>
          <w:noProof/>
        </w:rPr>
        <w:drawing>
          <wp:inline distT="0" distB="0" distL="0" distR="0" wp14:anchorId="7E604F3D" wp14:editId="38298C0B">
            <wp:extent cx="4775200" cy="2444228"/>
            <wp:effectExtent l="19050" t="19050" r="25400" b="13335"/>
            <wp:docPr id="3" name="Picture 3" descr="Progres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ter im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11249" cy="2462680"/>
                    </a:xfrm>
                    <a:prstGeom prst="rect">
                      <a:avLst/>
                    </a:prstGeom>
                    <a:ln w="6350">
                      <a:solidFill>
                        <a:schemeClr val="tx1"/>
                      </a:solidFill>
                    </a:ln>
                  </pic:spPr>
                </pic:pic>
              </a:graphicData>
            </a:graphic>
          </wp:inline>
        </w:drawing>
      </w:r>
    </w:p>
    <w:p w14:paraId="52A41C66" w14:textId="77777777" w:rsidR="008064D6" w:rsidRDefault="008064D6" w:rsidP="00F25EC8">
      <w:pPr>
        <w:pStyle w:val="ListParagraph"/>
      </w:pPr>
    </w:p>
    <w:p w14:paraId="2E15E07F" w14:textId="5C4D6E12" w:rsidR="000031C3" w:rsidRDefault="00021AAF" w:rsidP="00F25EC8">
      <w:pPr>
        <w:pStyle w:val="ListParagraph"/>
        <w:numPr>
          <w:ilvl w:val="0"/>
          <w:numId w:val="5"/>
        </w:numPr>
        <w:spacing w:before="240"/>
        <w:contextualSpacing w:val="0"/>
      </w:pPr>
      <w:r>
        <w:t xml:space="preserve">You will find your transcribed note </w:t>
      </w:r>
      <w:r w:rsidR="00330C54">
        <w:t>under</w:t>
      </w:r>
      <w:r w:rsidR="00A06DA7">
        <w:t xml:space="preserve"> </w:t>
      </w:r>
      <w:r w:rsidR="00093DE5" w:rsidRPr="00330C54">
        <w:rPr>
          <w:b/>
        </w:rPr>
        <w:t>“</w:t>
      </w:r>
      <w:r w:rsidR="00330C54" w:rsidRPr="00330C54">
        <w:rPr>
          <w:b/>
        </w:rPr>
        <w:t>My C</w:t>
      </w:r>
      <w:r w:rsidRPr="00330C54">
        <w:rPr>
          <w:b/>
          <w:bCs/>
        </w:rPr>
        <w:t>onversations</w:t>
      </w:r>
      <w:r w:rsidR="00093DE5" w:rsidRPr="00330C54">
        <w:rPr>
          <w:b/>
          <w:bCs/>
        </w:rPr>
        <w:t>”</w:t>
      </w:r>
      <w:r>
        <w:t xml:space="preserve"> in </w:t>
      </w:r>
      <w:r w:rsidR="00A06DA7">
        <w:t>the menu.</w:t>
      </w:r>
      <w:r w:rsidR="00EA26B6">
        <w:t xml:space="preserve">  Each conversation is automatically labeled “</w:t>
      </w:r>
      <w:r w:rsidR="00EA26B6" w:rsidRPr="00EA26B6">
        <w:rPr>
          <w:b/>
          <w:bCs/>
        </w:rPr>
        <w:t>Note</w:t>
      </w:r>
      <w:r w:rsidR="00EA26B6">
        <w:t xml:space="preserve">” and contains the date and time of the recording. </w:t>
      </w:r>
      <w:r>
        <w:rPr>
          <w:noProof/>
        </w:rPr>
        <w:drawing>
          <wp:inline distT="0" distB="0" distL="0" distR="0" wp14:anchorId="2C7AFE6A" wp14:editId="6835DA4A">
            <wp:extent cx="4931256" cy="2400300"/>
            <wp:effectExtent l="19050" t="19050" r="22225" b="19050"/>
            <wp:docPr id="23" name="Picture 23" descr="Processed notes under &quot;My Conversa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tter ho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5194" cy="2407085"/>
                    </a:xfrm>
                    <a:prstGeom prst="rect">
                      <a:avLst/>
                    </a:prstGeom>
                    <a:ln w="6350">
                      <a:solidFill>
                        <a:schemeClr val="tx1"/>
                      </a:solidFill>
                    </a:ln>
                  </pic:spPr>
                </pic:pic>
              </a:graphicData>
            </a:graphic>
          </wp:inline>
        </w:drawing>
      </w:r>
      <w:r w:rsidR="00EA26B6">
        <w:rPr>
          <w:noProof/>
        </w:rPr>
        <w:drawing>
          <wp:inline distT="0" distB="0" distL="0" distR="0" wp14:anchorId="39296F33" wp14:editId="51E125DF">
            <wp:extent cx="4968332" cy="1371600"/>
            <wp:effectExtent l="19050" t="19050" r="22860" b="19050"/>
            <wp:docPr id="31" name="Picture 31" descr="Notes labeled by time a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tter conversat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16991" cy="1385033"/>
                    </a:xfrm>
                    <a:prstGeom prst="rect">
                      <a:avLst/>
                    </a:prstGeom>
                    <a:ln w="6350">
                      <a:solidFill>
                        <a:schemeClr val="tx1"/>
                      </a:solidFill>
                    </a:ln>
                  </pic:spPr>
                </pic:pic>
              </a:graphicData>
            </a:graphic>
          </wp:inline>
        </w:drawing>
      </w:r>
    </w:p>
    <w:p w14:paraId="18522103" w14:textId="5DA9321C" w:rsidR="000031C3" w:rsidRDefault="000F2EBB" w:rsidP="00F25EC8">
      <w:pPr>
        <w:pStyle w:val="ListParagraph"/>
        <w:numPr>
          <w:ilvl w:val="0"/>
          <w:numId w:val="5"/>
        </w:numPr>
        <w:spacing w:before="240"/>
      </w:pPr>
      <w:r>
        <w:t xml:space="preserve">You can listen to your note while reading the transcription by clicking the </w:t>
      </w:r>
      <w:r w:rsidRPr="00021AAF">
        <w:rPr>
          <w:b/>
          <w:bCs/>
        </w:rPr>
        <w:t>play</w:t>
      </w:r>
      <w:r>
        <w:t xml:space="preserve"> button at the bottom of the screen. Otter will </w:t>
      </w:r>
      <w:r w:rsidRPr="00BF44E9">
        <w:rPr>
          <w:b/>
          <w:bCs/>
        </w:rPr>
        <w:t>highlight</w:t>
      </w:r>
      <w:r>
        <w:t xml:space="preserve"> each word of the transcription as it is played back. You </w:t>
      </w:r>
      <w:r>
        <w:lastRenderedPageBreak/>
        <w:t xml:space="preserve">can check for accuracy. </w:t>
      </w:r>
      <w:r w:rsidRPr="00BF44E9">
        <w:rPr>
          <w:noProof/>
        </w:rPr>
        <w:t xml:space="preserve"> </w:t>
      </w:r>
      <w:r>
        <w:rPr>
          <w:noProof/>
        </w:rPr>
        <w:drawing>
          <wp:inline distT="0" distB="0" distL="0" distR="0" wp14:anchorId="75688F8C" wp14:editId="30A25668">
            <wp:extent cx="4971785" cy="2381250"/>
            <wp:effectExtent l="19050" t="19050" r="19685" b="19050"/>
            <wp:docPr id="27" name="Picture 27" descr="Playback displaying highlighte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tter transcrib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8378" cy="2393987"/>
                    </a:xfrm>
                    <a:prstGeom prst="rect">
                      <a:avLst/>
                    </a:prstGeom>
                    <a:ln w="6350">
                      <a:solidFill>
                        <a:sysClr val="windowText" lastClr="000000"/>
                      </a:solidFill>
                    </a:ln>
                  </pic:spPr>
                </pic:pic>
              </a:graphicData>
            </a:graphic>
          </wp:inline>
        </w:drawing>
      </w:r>
    </w:p>
    <w:p w14:paraId="21C91E66" w14:textId="285FEC3D" w:rsidR="000031C3" w:rsidRDefault="000F2EBB" w:rsidP="00F25EC8">
      <w:pPr>
        <w:pStyle w:val="ListParagraph"/>
        <w:numPr>
          <w:ilvl w:val="0"/>
          <w:numId w:val="5"/>
        </w:numPr>
        <w:spacing w:before="240"/>
        <w:contextualSpacing w:val="0"/>
      </w:pPr>
      <w:r>
        <w:t xml:space="preserve">After checking the note for accuracy, you can </w:t>
      </w:r>
      <w:r w:rsidRPr="00093DE5">
        <w:rPr>
          <w:b/>
          <w:bCs/>
        </w:rPr>
        <w:t>edit</w:t>
      </w:r>
      <w:r>
        <w:t xml:space="preserve"> the title and content of your transcription.  </w:t>
      </w:r>
      <w:r w:rsidR="00E266A4">
        <w:rPr>
          <w:noProof/>
        </w:rPr>
        <w:drawing>
          <wp:inline distT="0" distB="0" distL="0" distR="0" wp14:anchorId="02F6A6AC" wp14:editId="188A3F50">
            <wp:extent cx="4689796" cy="2178050"/>
            <wp:effectExtent l="19050" t="19050" r="15875" b="12700"/>
            <wp:docPr id="26" name="Picture 26" descr="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ter ed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9941" cy="2187406"/>
                    </a:xfrm>
                    <a:prstGeom prst="rect">
                      <a:avLst/>
                    </a:prstGeom>
                    <a:ln w="6350">
                      <a:solidFill>
                        <a:sysClr val="windowText" lastClr="000000"/>
                      </a:solidFill>
                    </a:ln>
                  </pic:spPr>
                </pic:pic>
              </a:graphicData>
            </a:graphic>
          </wp:inline>
        </w:drawing>
      </w:r>
    </w:p>
    <w:p w14:paraId="237DB80F" w14:textId="2D2F290D" w:rsidR="00E266A4" w:rsidRDefault="00E266A4" w:rsidP="00F25EC8">
      <w:pPr>
        <w:pStyle w:val="ListParagraph"/>
        <w:numPr>
          <w:ilvl w:val="0"/>
          <w:numId w:val="5"/>
        </w:numPr>
        <w:spacing w:before="240"/>
        <w:contextualSpacing w:val="0"/>
      </w:pPr>
      <w:r>
        <w:t>Use “</w:t>
      </w:r>
      <w:r w:rsidRPr="00E266A4">
        <w:rPr>
          <w:b/>
          <w:bCs/>
        </w:rPr>
        <w:t>Search the Conversation</w:t>
      </w:r>
      <w:r>
        <w:t xml:space="preserve">” option to search the transcription for keywords.  If a word appears multiple times, use the arrows to move through your transcription. </w:t>
      </w:r>
      <w:r>
        <w:rPr>
          <w:noProof/>
        </w:rPr>
        <w:drawing>
          <wp:inline distT="0" distB="0" distL="0" distR="0" wp14:anchorId="7AB46295" wp14:editId="0BB26D4A">
            <wp:extent cx="4741543" cy="2076450"/>
            <wp:effectExtent l="19050" t="19050" r="21590" b="19050"/>
            <wp:docPr id="35" name="Picture 35" descr="Search box with navigatio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tter searc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1316" cy="2107006"/>
                    </a:xfrm>
                    <a:prstGeom prst="rect">
                      <a:avLst/>
                    </a:prstGeom>
                    <a:ln w="6350">
                      <a:solidFill>
                        <a:schemeClr val="tx1"/>
                      </a:solidFill>
                    </a:ln>
                  </pic:spPr>
                </pic:pic>
              </a:graphicData>
            </a:graphic>
          </wp:inline>
        </w:drawing>
      </w:r>
    </w:p>
    <w:p w14:paraId="0409D88E" w14:textId="1838376F" w:rsidR="00BF44E9" w:rsidRDefault="000F2EBB" w:rsidP="00F25EC8">
      <w:pPr>
        <w:pStyle w:val="ListParagraph"/>
        <w:numPr>
          <w:ilvl w:val="0"/>
          <w:numId w:val="5"/>
        </w:numPr>
        <w:spacing w:before="240"/>
        <w:contextualSpacing w:val="0"/>
      </w:pPr>
      <w:r>
        <w:lastRenderedPageBreak/>
        <w:t xml:space="preserve">After reviewing and editing, you can </w:t>
      </w:r>
      <w:r w:rsidRPr="00093DE5">
        <w:rPr>
          <w:b/>
          <w:bCs/>
        </w:rPr>
        <w:t xml:space="preserve">export </w:t>
      </w:r>
      <w:r>
        <w:t>the transcription</w:t>
      </w:r>
      <w:r w:rsidR="00093DE5">
        <w:t xml:space="preserve"> </w:t>
      </w:r>
      <w:r w:rsidR="00330C54">
        <w:t xml:space="preserve">or audio by going to the </w:t>
      </w:r>
      <w:r w:rsidRPr="00093DE5">
        <w:rPr>
          <w:b/>
          <w:bCs/>
        </w:rPr>
        <w:t>more options icon</w:t>
      </w:r>
      <w:r>
        <w:t xml:space="preserve"> and choosing </w:t>
      </w:r>
      <w:r w:rsidRPr="00093DE5">
        <w:rPr>
          <w:b/>
          <w:bCs/>
        </w:rPr>
        <w:t>“export text”</w:t>
      </w:r>
      <w:r>
        <w:t xml:space="preserve"> or </w:t>
      </w:r>
      <w:r w:rsidRPr="00093DE5">
        <w:rPr>
          <w:b/>
          <w:bCs/>
        </w:rPr>
        <w:t>“export audio.”</w:t>
      </w:r>
      <w:r w:rsidR="00093DE5" w:rsidRPr="00093DE5">
        <w:rPr>
          <w:noProof/>
        </w:rPr>
        <w:t xml:space="preserve"> </w:t>
      </w:r>
      <w:r w:rsidR="00093DE5">
        <w:rPr>
          <w:noProof/>
        </w:rPr>
        <w:drawing>
          <wp:inline distT="0" distB="0" distL="0" distR="0" wp14:anchorId="7FE091A7" wp14:editId="27CB4BB4">
            <wp:extent cx="4794250" cy="2116436"/>
            <wp:effectExtent l="19050" t="19050" r="25400" b="17780"/>
            <wp:docPr id="28" name="Picture 28" descr="More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tter expor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11770" cy="2124170"/>
                    </a:xfrm>
                    <a:prstGeom prst="rect">
                      <a:avLst/>
                    </a:prstGeom>
                    <a:ln w="6350">
                      <a:solidFill>
                        <a:sysClr val="windowText" lastClr="000000"/>
                      </a:solidFill>
                    </a:ln>
                  </pic:spPr>
                </pic:pic>
              </a:graphicData>
            </a:graphic>
          </wp:inline>
        </w:drawing>
      </w:r>
    </w:p>
    <w:p w14:paraId="0502D4C8" w14:textId="3FE756D7" w:rsidR="00A73014" w:rsidRDefault="0043386F" w:rsidP="00F25EC8">
      <w:pPr>
        <w:pStyle w:val="ListParagraph"/>
        <w:numPr>
          <w:ilvl w:val="0"/>
          <w:numId w:val="5"/>
        </w:numPr>
        <w:spacing w:before="240"/>
        <w:contextualSpacing w:val="0"/>
      </w:pPr>
      <w:r>
        <w:t xml:space="preserve">Choose </w:t>
      </w:r>
      <w:r w:rsidRPr="00330C54">
        <w:rPr>
          <w:b/>
        </w:rPr>
        <w:t>“export text.”</w:t>
      </w:r>
      <w:r>
        <w:t xml:space="preserve">  A window will appear with options for text format.  The free version allows you to export and save as </w:t>
      </w:r>
      <w:r w:rsidR="00330C54">
        <w:t xml:space="preserve">a </w:t>
      </w:r>
      <w:r w:rsidRPr="00330C54">
        <w:rPr>
          <w:b/>
        </w:rPr>
        <w:t>text document</w:t>
      </w:r>
      <w:r>
        <w:t xml:space="preserve"> or to </w:t>
      </w:r>
      <w:r w:rsidRPr="00330C54">
        <w:rPr>
          <w:b/>
        </w:rPr>
        <w:t>“copy to clipboard.”</w:t>
      </w:r>
      <w:r>
        <w:t xml:space="preserve"> </w:t>
      </w:r>
      <w:r w:rsidR="00F2510F">
        <w:t>The paid version allows DOCX, PDF, and SRT</w:t>
      </w:r>
      <w:r w:rsidR="00330C54">
        <w:t xml:space="preserve"> file types</w:t>
      </w:r>
      <w:r w:rsidR="00F2510F">
        <w:t>.</w:t>
      </w:r>
      <w:r>
        <w:rPr>
          <w:noProof/>
        </w:rPr>
        <w:drawing>
          <wp:inline distT="0" distB="0" distL="0" distR="0" wp14:anchorId="5FF3A13F" wp14:editId="1EE60D4B">
            <wp:extent cx="5303210" cy="2692400"/>
            <wp:effectExtent l="19050" t="19050" r="12065" b="12700"/>
            <wp:docPr id="29" name="Picture 29" descr="Export forma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port tex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9136" cy="2715716"/>
                    </a:xfrm>
                    <a:prstGeom prst="rect">
                      <a:avLst/>
                    </a:prstGeom>
                    <a:ln w="6350">
                      <a:solidFill>
                        <a:sysClr val="windowText" lastClr="000000"/>
                      </a:solidFill>
                    </a:ln>
                  </pic:spPr>
                </pic:pic>
              </a:graphicData>
            </a:graphic>
          </wp:inline>
        </w:drawing>
      </w:r>
    </w:p>
    <w:p w14:paraId="1C1A9AC7" w14:textId="30A55715" w:rsidR="0043386F" w:rsidRDefault="00F2510F" w:rsidP="00F25EC8">
      <w:pPr>
        <w:pStyle w:val="ListParagraph"/>
        <w:numPr>
          <w:ilvl w:val="0"/>
          <w:numId w:val="5"/>
        </w:numPr>
        <w:spacing w:before="240"/>
        <w:contextualSpacing w:val="0"/>
      </w:pPr>
      <w:r>
        <w:t xml:space="preserve">To share your notes, click on the </w:t>
      </w:r>
      <w:r w:rsidRPr="00F2510F">
        <w:rPr>
          <w:b/>
          <w:bCs/>
        </w:rPr>
        <w:t>share icon</w:t>
      </w:r>
      <w:r>
        <w:t>, either type the contact in the “</w:t>
      </w:r>
      <w:r w:rsidRPr="00F2510F">
        <w:rPr>
          <w:b/>
          <w:bCs/>
        </w:rPr>
        <w:t>share with people and groups</w:t>
      </w:r>
      <w:r>
        <w:t>” box, or choose to “</w:t>
      </w:r>
      <w:r w:rsidRPr="00F2510F">
        <w:rPr>
          <w:b/>
          <w:bCs/>
        </w:rPr>
        <w:t>enable link</w:t>
      </w:r>
      <w:r>
        <w:t xml:space="preserve">” then copy the link </w:t>
      </w:r>
      <w:r w:rsidR="00330C54">
        <w:t>and</w:t>
      </w:r>
      <w:r>
        <w:t xml:space="preserve"> share</w:t>
      </w:r>
      <w:r w:rsidR="00330C54">
        <w:t xml:space="preserve"> it</w:t>
      </w:r>
      <w:r>
        <w:t xml:space="preserve">. You can choose where the transcription will begin so that you may share all, or just part of the notes by clicking </w:t>
      </w:r>
      <w:r>
        <w:lastRenderedPageBreak/>
        <w:t>on “</w:t>
      </w:r>
      <w:r w:rsidRPr="00F2510F">
        <w:rPr>
          <w:b/>
          <w:bCs/>
        </w:rPr>
        <w:t>Start at</w:t>
      </w:r>
      <w:r>
        <w:t>” then typing in the time where you wa</w:t>
      </w:r>
      <w:r w:rsidR="00330C54">
        <w:t>nt the shared portion to begin.</w:t>
      </w:r>
      <w:r>
        <w:rPr>
          <w:noProof/>
        </w:rPr>
        <w:drawing>
          <wp:inline distT="0" distB="0" distL="0" distR="0" wp14:anchorId="273D9E92" wp14:editId="1128F6BD">
            <wp:extent cx="5362646" cy="3048000"/>
            <wp:effectExtent l="19050" t="19050" r="28575" b="19050"/>
            <wp:docPr id="30" name="Picture 30" descr="Copy Link button with &quot;Start at&quot; timestamp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tter share optio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5408" cy="3060938"/>
                    </a:xfrm>
                    <a:prstGeom prst="rect">
                      <a:avLst/>
                    </a:prstGeom>
                    <a:ln w="6350">
                      <a:solidFill>
                        <a:schemeClr val="tx1"/>
                      </a:solidFill>
                    </a:ln>
                  </pic:spPr>
                </pic:pic>
              </a:graphicData>
            </a:graphic>
          </wp:inline>
        </w:drawing>
      </w:r>
    </w:p>
    <w:p w14:paraId="3B9FEC46" w14:textId="3867C1CF" w:rsidR="00697D90" w:rsidRPr="00A7462B" w:rsidRDefault="00697D90" w:rsidP="00CF3B9F">
      <w:pPr>
        <w:pStyle w:val="Heading2"/>
      </w:pPr>
      <w:bookmarkStart w:id="4" w:name="_Toc62215974"/>
      <w:r w:rsidRPr="00CF3B9F">
        <w:t>Settings</w:t>
      </w:r>
      <w:r w:rsidR="00A7462B" w:rsidRPr="00CF3B9F">
        <w:t xml:space="preserve"> for Easier</w:t>
      </w:r>
      <w:r w:rsidR="00A7462B">
        <w:t xml:space="preserve"> Viewing, Listening, and Organization</w:t>
      </w:r>
      <w:bookmarkEnd w:id="4"/>
    </w:p>
    <w:p w14:paraId="062B1000" w14:textId="21B8CF9E" w:rsidR="0002345C" w:rsidRDefault="0002345C" w:rsidP="00F25EC8">
      <w:pPr>
        <w:pStyle w:val="ListParagraph"/>
        <w:numPr>
          <w:ilvl w:val="0"/>
          <w:numId w:val="14"/>
        </w:numPr>
        <w:spacing w:before="240"/>
      </w:pPr>
      <w:r w:rsidRPr="008507B4">
        <w:rPr>
          <w:b/>
          <w:bCs/>
        </w:rPr>
        <w:t>Collapse the sidebar</w:t>
      </w:r>
      <w:r>
        <w:t xml:space="preserve"> by clicking the arrow next to the Otter logo at the bottom of the menu.</w:t>
      </w:r>
      <w:r w:rsidR="0005000F">
        <w:t xml:space="preserve"> </w:t>
      </w:r>
      <w:r>
        <w:rPr>
          <w:noProof/>
        </w:rPr>
        <w:drawing>
          <wp:inline distT="0" distB="0" distL="0" distR="0" wp14:anchorId="52F24F46" wp14:editId="73276362">
            <wp:extent cx="4353491" cy="3435350"/>
            <wp:effectExtent l="19050" t="19050" r="28575" b="12700"/>
            <wp:docPr id="9" name="Picture 9" descr="Arrow to collapse th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tter side b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7092" cy="3477647"/>
                    </a:xfrm>
                    <a:prstGeom prst="rect">
                      <a:avLst/>
                    </a:prstGeom>
                    <a:ln w="6350">
                      <a:solidFill>
                        <a:schemeClr val="tx1"/>
                      </a:solidFill>
                    </a:ln>
                  </pic:spPr>
                </pic:pic>
              </a:graphicData>
            </a:graphic>
          </wp:inline>
        </w:drawing>
      </w:r>
    </w:p>
    <w:p w14:paraId="0F81A814" w14:textId="1C2E8EC6" w:rsidR="00330C54" w:rsidRDefault="00C10345" w:rsidP="00F25EC8">
      <w:pPr>
        <w:pStyle w:val="ListParagraph"/>
        <w:numPr>
          <w:ilvl w:val="0"/>
          <w:numId w:val="14"/>
        </w:numPr>
        <w:spacing w:before="240"/>
        <w:contextualSpacing w:val="0"/>
      </w:pPr>
      <w:r>
        <w:br w:type="column"/>
      </w:r>
      <w:r w:rsidR="00A7462B">
        <w:lastRenderedPageBreak/>
        <w:t>Listen at your own pace by a</w:t>
      </w:r>
      <w:r w:rsidR="0002345C">
        <w:t>djust</w:t>
      </w:r>
      <w:r w:rsidR="00A7462B">
        <w:t>ing</w:t>
      </w:r>
      <w:r w:rsidR="0002345C">
        <w:t xml:space="preserve"> the </w:t>
      </w:r>
      <w:r w:rsidR="0002345C" w:rsidRPr="008507B4">
        <w:rPr>
          <w:b/>
          <w:bCs/>
        </w:rPr>
        <w:t xml:space="preserve">playback </w:t>
      </w:r>
      <w:r w:rsidR="0002345C" w:rsidRPr="0005000F">
        <w:t>speed</w:t>
      </w:r>
      <w:r w:rsidR="0005000F">
        <w:t>. C</w:t>
      </w:r>
      <w:r w:rsidR="0002345C" w:rsidRPr="0005000F">
        <w:t>lick</w:t>
      </w:r>
      <w:r w:rsidR="0002345C">
        <w:t xml:space="preserve"> “</w:t>
      </w:r>
      <w:r w:rsidR="0002345C" w:rsidRPr="008507B4">
        <w:rPr>
          <w:b/>
          <w:bCs/>
        </w:rPr>
        <w:t>1x</w:t>
      </w:r>
      <w:r w:rsidR="0002345C">
        <w:t xml:space="preserve">” </w:t>
      </w:r>
      <w:r w:rsidR="0005000F">
        <w:t xml:space="preserve">to </w:t>
      </w:r>
      <w:r w:rsidR="00330C54">
        <w:t xml:space="preserve">open the </w:t>
      </w:r>
      <w:r w:rsidR="00330C54" w:rsidRPr="00330C54">
        <w:rPr>
          <w:b/>
        </w:rPr>
        <w:t>Playback Options menu</w:t>
      </w:r>
      <w:r w:rsidR="00330C54">
        <w:t xml:space="preserve"> and </w:t>
      </w:r>
      <w:r w:rsidR="0005000F">
        <w:t>choose</w:t>
      </w:r>
      <w:r w:rsidR="00330C54">
        <w:t xml:space="preserve"> your</w:t>
      </w:r>
      <w:r w:rsidR="0005000F">
        <w:t xml:space="preserve"> </w:t>
      </w:r>
      <w:r w:rsidR="0005000F" w:rsidRPr="00330C54">
        <w:rPr>
          <w:b/>
        </w:rPr>
        <w:t>playback speed</w:t>
      </w:r>
      <w:r w:rsidR="0005000F">
        <w:t>.</w:t>
      </w:r>
    </w:p>
    <w:p w14:paraId="21141307" w14:textId="77777777" w:rsidR="00330C54" w:rsidRDefault="0002345C" w:rsidP="00330C54">
      <w:pPr>
        <w:pStyle w:val="ListParagraph"/>
        <w:spacing w:before="240"/>
        <w:contextualSpacing w:val="0"/>
      </w:pPr>
      <w:r>
        <w:rPr>
          <w:noProof/>
        </w:rPr>
        <w:drawing>
          <wp:inline distT="0" distB="0" distL="0" distR="0" wp14:anchorId="33DB52FD" wp14:editId="377D3147">
            <wp:extent cx="4051300" cy="3966906"/>
            <wp:effectExtent l="19050" t="19050" r="25400" b="14605"/>
            <wp:docPr id="10" name="Picture 10" descr="1x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ter playbac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57584" cy="3973059"/>
                    </a:xfrm>
                    <a:prstGeom prst="rect">
                      <a:avLst/>
                    </a:prstGeom>
                    <a:ln w="6350">
                      <a:solidFill>
                        <a:schemeClr val="tx1"/>
                      </a:solidFill>
                    </a:ln>
                  </pic:spPr>
                </pic:pic>
              </a:graphicData>
            </a:graphic>
          </wp:inline>
        </w:drawing>
      </w:r>
    </w:p>
    <w:p w14:paraId="4EB5AE48" w14:textId="1836770A" w:rsidR="0002345C" w:rsidRDefault="00DB2839" w:rsidP="00330C54">
      <w:pPr>
        <w:pStyle w:val="ListParagraph"/>
        <w:spacing w:before="240"/>
        <w:contextualSpacing w:val="0"/>
      </w:pPr>
      <w:r>
        <w:rPr>
          <w:noProof/>
        </w:rPr>
        <w:drawing>
          <wp:inline distT="0" distB="0" distL="0" distR="0" wp14:anchorId="0C45CA12" wp14:editId="2EEC8B11">
            <wp:extent cx="4089400" cy="3547642"/>
            <wp:effectExtent l="19050" t="19050" r="25400" b="15240"/>
            <wp:docPr id="20" name="Picture 20" descr="Playback Options menu showing various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yback options.jpg"/>
                    <pic:cNvPicPr/>
                  </pic:nvPicPr>
                  <pic:blipFill>
                    <a:blip r:embed="rId35">
                      <a:extLst>
                        <a:ext uri="{28A0092B-C50C-407E-A947-70E740481C1C}">
                          <a14:useLocalDpi xmlns:a14="http://schemas.microsoft.com/office/drawing/2010/main" val="0"/>
                        </a:ext>
                      </a:extLst>
                    </a:blip>
                    <a:stretch>
                      <a:fillRect/>
                    </a:stretch>
                  </pic:blipFill>
                  <pic:spPr>
                    <a:xfrm>
                      <a:off x="0" y="0"/>
                      <a:ext cx="4114913" cy="3569775"/>
                    </a:xfrm>
                    <a:prstGeom prst="rect">
                      <a:avLst/>
                    </a:prstGeom>
                    <a:ln w="6350">
                      <a:solidFill>
                        <a:schemeClr val="tx1"/>
                      </a:solidFill>
                    </a:ln>
                  </pic:spPr>
                </pic:pic>
              </a:graphicData>
            </a:graphic>
          </wp:inline>
        </w:drawing>
      </w:r>
    </w:p>
    <w:p w14:paraId="2143D3B7" w14:textId="77777777" w:rsidR="00330C54" w:rsidRDefault="00DB2839" w:rsidP="00F25EC8">
      <w:pPr>
        <w:pStyle w:val="ListParagraph"/>
        <w:numPr>
          <w:ilvl w:val="0"/>
          <w:numId w:val="14"/>
        </w:numPr>
        <w:spacing w:before="240"/>
        <w:contextualSpacing w:val="0"/>
      </w:pPr>
      <w:r w:rsidRPr="008507B4">
        <w:rPr>
          <w:b/>
          <w:bCs/>
        </w:rPr>
        <w:lastRenderedPageBreak/>
        <w:t>Pair speakers</w:t>
      </w:r>
      <w:r>
        <w:t xml:space="preserve"> to identify who is talking by clicking on the number beside “</w:t>
      </w:r>
      <w:r w:rsidRPr="00DB2839">
        <w:rPr>
          <w:b/>
          <w:bCs/>
        </w:rPr>
        <w:t>Speaker.</w:t>
      </w:r>
      <w:r>
        <w:t>” You can also click on the “</w:t>
      </w:r>
      <w:r w:rsidRPr="00DB2839">
        <w:rPr>
          <w:b/>
          <w:bCs/>
        </w:rPr>
        <w:t>more options icon</w:t>
      </w:r>
      <w:r>
        <w:t>” and choose “</w:t>
      </w:r>
      <w:r w:rsidRPr="00DB2839">
        <w:rPr>
          <w:b/>
          <w:bCs/>
        </w:rPr>
        <w:t>rematch speaker</w:t>
      </w:r>
      <w:r>
        <w:t>.”</w:t>
      </w:r>
      <w:r>
        <w:rPr>
          <w:noProof/>
        </w:rPr>
        <w:drawing>
          <wp:inline distT="0" distB="0" distL="0" distR="0" wp14:anchorId="54103773" wp14:editId="6119FC1D">
            <wp:extent cx="4449006" cy="2552700"/>
            <wp:effectExtent l="19050" t="19050" r="27940" b="19050"/>
            <wp:docPr id="13" name="Picture 13" descr="Speaker tagging menu with text entr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tter speaker.jpg"/>
                    <pic:cNvPicPr/>
                  </pic:nvPicPr>
                  <pic:blipFill rotWithShape="1">
                    <a:blip r:embed="rId36" cstate="print">
                      <a:extLst>
                        <a:ext uri="{28A0092B-C50C-407E-A947-70E740481C1C}">
                          <a14:useLocalDpi xmlns:a14="http://schemas.microsoft.com/office/drawing/2010/main" val="0"/>
                        </a:ext>
                      </a:extLst>
                    </a:blip>
                    <a:srcRect l="14654" t="18160" r="34981"/>
                    <a:stretch/>
                  </pic:blipFill>
                  <pic:spPr bwMode="auto">
                    <a:xfrm>
                      <a:off x="0" y="0"/>
                      <a:ext cx="4492478" cy="257764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6722772" w14:textId="600E579C" w:rsidR="00DB2839" w:rsidRDefault="00DB2839" w:rsidP="00C10345">
      <w:pPr>
        <w:pStyle w:val="ListParagraph"/>
        <w:spacing w:before="240"/>
        <w:contextualSpacing w:val="0"/>
      </w:pPr>
      <w:r>
        <w:rPr>
          <w:noProof/>
        </w:rPr>
        <w:drawing>
          <wp:inline distT="0" distB="0" distL="0" distR="0" wp14:anchorId="71A72E8D" wp14:editId="450C825A">
            <wp:extent cx="4279107" cy="3409950"/>
            <wp:effectExtent l="19050" t="19050" r="26670" b="19050"/>
            <wp:docPr id="14" name="Picture 14" descr="Rematch speaker selection under the more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match speaker.jpg"/>
                    <pic:cNvPicPr/>
                  </pic:nvPicPr>
                  <pic:blipFill rotWithShape="1">
                    <a:blip r:embed="rId37">
                      <a:extLst>
                        <a:ext uri="{28A0092B-C50C-407E-A947-70E740481C1C}">
                          <a14:useLocalDpi xmlns:a14="http://schemas.microsoft.com/office/drawing/2010/main" val="0"/>
                        </a:ext>
                      </a:extLst>
                    </a:blip>
                    <a:srcRect l="27828" r="10644" b="10266"/>
                    <a:stretch/>
                  </pic:blipFill>
                  <pic:spPr bwMode="auto">
                    <a:xfrm>
                      <a:off x="0" y="0"/>
                      <a:ext cx="4358314" cy="347306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D9005AA" w14:textId="77777777" w:rsidR="00CF3B9F" w:rsidRDefault="008507B4" w:rsidP="00F25EC8">
      <w:pPr>
        <w:pStyle w:val="ListParagraph"/>
        <w:numPr>
          <w:ilvl w:val="0"/>
          <w:numId w:val="14"/>
        </w:numPr>
        <w:spacing w:before="240"/>
      </w:pPr>
      <w:r w:rsidRPr="00A7462B">
        <w:rPr>
          <w:b/>
          <w:bCs/>
        </w:rPr>
        <w:lastRenderedPageBreak/>
        <w:t>Organize</w:t>
      </w:r>
      <w:r>
        <w:t xml:space="preserve"> your notes by using folders.  Select “</w:t>
      </w:r>
      <w:r w:rsidRPr="008507B4">
        <w:rPr>
          <w:b/>
          <w:bCs/>
        </w:rPr>
        <w:t>Folders</w:t>
      </w:r>
      <w:r>
        <w:t>” from the menu bar, then “</w:t>
      </w:r>
      <w:r w:rsidRPr="008507B4">
        <w:rPr>
          <w:b/>
          <w:bCs/>
        </w:rPr>
        <w:t>New Folder</w:t>
      </w:r>
      <w:r>
        <w:t>,” then “</w:t>
      </w:r>
      <w:r w:rsidRPr="008507B4">
        <w:rPr>
          <w:b/>
          <w:bCs/>
        </w:rPr>
        <w:t>Create a folder</w:t>
      </w:r>
      <w:r>
        <w:t>” by naming the folder and clicking “</w:t>
      </w:r>
      <w:r w:rsidRPr="008507B4">
        <w:rPr>
          <w:b/>
          <w:bCs/>
        </w:rPr>
        <w:t>Create</w:t>
      </w:r>
      <w:r>
        <w:t>.”</w:t>
      </w:r>
      <w:r>
        <w:rPr>
          <w:noProof/>
        </w:rPr>
        <w:drawing>
          <wp:inline distT="0" distB="0" distL="0" distR="0" wp14:anchorId="28F7CA8F" wp14:editId="0BAA9A71">
            <wp:extent cx="5094514" cy="2038894"/>
            <wp:effectExtent l="19050" t="19050" r="11430" b="19050"/>
            <wp:docPr id="21" name="Picture 21" descr="Create a folder text entr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tter folder.jpg"/>
                    <pic:cNvPicPr/>
                  </pic:nvPicPr>
                  <pic:blipFill>
                    <a:blip r:embed="rId38">
                      <a:extLst>
                        <a:ext uri="{28A0092B-C50C-407E-A947-70E740481C1C}">
                          <a14:useLocalDpi xmlns:a14="http://schemas.microsoft.com/office/drawing/2010/main" val="0"/>
                        </a:ext>
                      </a:extLst>
                    </a:blip>
                    <a:stretch>
                      <a:fillRect/>
                    </a:stretch>
                  </pic:blipFill>
                  <pic:spPr>
                    <a:xfrm>
                      <a:off x="0" y="0"/>
                      <a:ext cx="5103602" cy="2042531"/>
                    </a:xfrm>
                    <a:prstGeom prst="rect">
                      <a:avLst/>
                    </a:prstGeom>
                    <a:ln w="6350">
                      <a:solidFill>
                        <a:schemeClr val="tx1"/>
                      </a:solidFill>
                    </a:ln>
                  </pic:spPr>
                </pic:pic>
              </a:graphicData>
            </a:graphic>
          </wp:inline>
        </w:drawing>
      </w:r>
      <w:bookmarkStart w:id="5" w:name="_Toc62215975"/>
    </w:p>
    <w:p w14:paraId="5BD59771" w14:textId="1683716F" w:rsidR="00697D90" w:rsidRPr="00CF3B9F" w:rsidRDefault="00697D90" w:rsidP="00CF3B9F">
      <w:pPr>
        <w:pStyle w:val="Heading2"/>
        <w:rPr>
          <w:rStyle w:val="Heading2Char"/>
          <w:b/>
          <w:lang w:val="en-US"/>
        </w:rPr>
      </w:pPr>
      <w:r w:rsidRPr="00CF3B9F">
        <w:rPr>
          <w:rStyle w:val="Heading2Char"/>
          <w:b/>
        </w:rPr>
        <w:t xml:space="preserve">Advanced Features </w:t>
      </w:r>
      <w:r w:rsidR="00365336" w:rsidRPr="00CF3B9F">
        <w:rPr>
          <w:rStyle w:val="Heading2Char"/>
          <w:b/>
        </w:rPr>
        <w:t xml:space="preserve">/ </w:t>
      </w:r>
      <w:r w:rsidRPr="00CF3B9F">
        <w:rPr>
          <w:rStyle w:val="Heading2Char"/>
          <w:b/>
        </w:rPr>
        <w:t>Other things to know</w:t>
      </w:r>
      <w:r w:rsidR="003F3F49" w:rsidRPr="00CF3B9F">
        <w:rPr>
          <w:rStyle w:val="Heading2Char"/>
          <w:b/>
          <w:lang w:val="en-US"/>
        </w:rPr>
        <w:t xml:space="preserve"> / Paid version features</w:t>
      </w:r>
      <w:bookmarkEnd w:id="5"/>
    </w:p>
    <w:p w14:paraId="2C1FA29E" w14:textId="71753B1D" w:rsidR="00697D90" w:rsidRDefault="00AB3DED" w:rsidP="00F25EC8">
      <w:pPr>
        <w:pStyle w:val="ListParagraph"/>
        <w:numPr>
          <w:ilvl w:val="0"/>
          <w:numId w:val="6"/>
        </w:numPr>
        <w:spacing w:before="240"/>
      </w:pPr>
      <w:r w:rsidRPr="00AB3DED">
        <w:rPr>
          <w:b/>
          <w:bCs/>
        </w:rPr>
        <w:t>Apps</w:t>
      </w:r>
      <w:r>
        <w:t>. Otter can sync Zoom Cloud Recordings automatically when enabled.  Zoom Cloud is a paid service.  If you have Zoom Cloud and want to sync your recordings with Otter, go to “</w:t>
      </w:r>
      <w:r w:rsidRPr="00AB3DED">
        <w:rPr>
          <w:b/>
          <w:bCs/>
        </w:rPr>
        <w:t>Apps</w:t>
      </w:r>
      <w:r>
        <w:t>” in the menu and select “</w:t>
      </w:r>
      <w:r w:rsidRPr="00AB3DED">
        <w:rPr>
          <w:b/>
          <w:bCs/>
        </w:rPr>
        <w:t>connect</w:t>
      </w:r>
      <w:r>
        <w:t>” for Zoom and follow the prompts. Otter will also sync to your calendar.  While in “</w:t>
      </w:r>
      <w:r w:rsidRPr="00AB3DED">
        <w:rPr>
          <w:b/>
          <w:bCs/>
        </w:rPr>
        <w:t>Apps</w:t>
      </w:r>
      <w:r>
        <w:t>,” select “</w:t>
      </w:r>
      <w:r w:rsidRPr="00AB3DED">
        <w:rPr>
          <w:b/>
          <w:bCs/>
        </w:rPr>
        <w:t>Connect calendars and contacts</w:t>
      </w:r>
      <w:r>
        <w:t>.”</w:t>
      </w:r>
      <w:r>
        <w:rPr>
          <w:noProof/>
        </w:rPr>
        <w:drawing>
          <wp:inline distT="0" distB="0" distL="0" distR="0" wp14:anchorId="04CA1C82" wp14:editId="0BD4808A">
            <wp:extent cx="5457293" cy="2216150"/>
            <wp:effectExtent l="19050" t="19050" r="10160" b="12700"/>
            <wp:docPr id="24" name="Picture 24" descr="Apps menu showing option to connect Otter to a person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ter Ap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8503" cy="2224763"/>
                    </a:xfrm>
                    <a:prstGeom prst="rect">
                      <a:avLst/>
                    </a:prstGeom>
                    <a:ln w="6350">
                      <a:solidFill>
                        <a:schemeClr val="tx1"/>
                      </a:solidFill>
                    </a:ln>
                  </pic:spPr>
                </pic:pic>
              </a:graphicData>
            </a:graphic>
          </wp:inline>
        </w:drawing>
      </w:r>
    </w:p>
    <w:p w14:paraId="71E68D20" w14:textId="44EBB038" w:rsidR="005A2F94" w:rsidRDefault="005A2F94" w:rsidP="00F25EC8">
      <w:pPr>
        <w:pStyle w:val="ListParagraph"/>
        <w:numPr>
          <w:ilvl w:val="0"/>
          <w:numId w:val="6"/>
        </w:numPr>
        <w:spacing w:before="240"/>
      </w:pPr>
      <w:r>
        <w:rPr>
          <w:b/>
          <w:bCs/>
        </w:rPr>
        <w:t xml:space="preserve">Keyboard Shortcuts </w:t>
      </w:r>
      <w:r w:rsidR="00691ED8">
        <w:rPr>
          <w:b/>
          <w:bCs/>
        </w:rPr>
        <w:t>for Audio Playback and Editing Transcription</w:t>
      </w:r>
    </w:p>
    <w:tbl>
      <w:tblPr>
        <w:tblStyle w:val="MediumList2-Accent1"/>
        <w:tblW w:w="3894" w:type="pct"/>
        <w:jc w:val="center"/>
        <w:tblLook w:val="04A0" w:firstRow="1" w:lastRow="0" w:firstColumn="1" w:lastColumn="0" w:noHBand="0" w:noVBand="1"/>
      </w:tblPr>
      <w:tblGrid>
        <w:gridCol w:w="1833"/>
        <w:gridCol w:w="1439"/>
        <w:gridCol w:w="4018"/>
      </w:tblGrid>
      <w:tr w:rsidR="00691ED8" w:rsidRPr="0092024F" w14:paraId="6815D7D1" w14:textId="77777777" w:rsidTr="0005000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57" w:type="pct"/>
            <w:noWrap/>
          </w:tcPr>
          <w:p w14:paraId="3F11A2F0" w14:textId="1D4D3F08" w:rsidR="00691ED8" w:rsidRPr="0092024F" w:rsidRDefault="00691ED8" w:rsidP="00F25EC8">
            <w:pPr>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t xml:space="preserve">Action </w:t>
            </w:r>
          </w:p>
        </w:tc>
        <w:tc>
          <w:tcPr>
            <w:tcW w:w="987" w:type="pct"/>
          </w:tcPr>
          <w:p w14:paraId="22A499F2" w14:textId="1EABABAF" w:rsidR="00691ED8" w:rsidRPr="0092024F" w:rsidRDefault="00691ED8" w:rsidP="00F25E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t>Mac</w:t>
            </w:r>
          </w:p>
        </w:tc>
        <w:tc>
          <w:tcPr>
            <w:tcW w:w="2757" w:type="pct"/>
          </w:tcPr>
          <w:p w14:paraId="1FB29AB4" w14:textId="75B57D38" w:rsidR="00691ED8" w:rsidRPr="0092024F" w:rsidRDefault="00691ED8" w:rsidP="00F25E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t>Windows</w:t>
            </w:r>
          </w:p>
        </w:tc>
      </w:tr>
      <w:tr w:rsidR="00691ED8" w14:paraId="6AC5B566" w14:textId="77777777" w:rsidTr="0005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290548B7" w14:textId="451D4FCC" w:rsidR="00691ED8" w:rsidRDefault="00691ED8" w:rsidP="00F25EC8">
            <w:pPr>
              <w:rPr>
                <w:rFonts w:asciiTheme="minorHAnsi" w:eastAsiaTheme="minorEastAsia" w:hAnsiTheme="minorHAnsi" w:cstheme="minorBidi"/>
                <w:color w:val="auto"/>
              </w:rPr>
            </w:pPr>
            <w:r>
              <w:rPr>
                <w:rFonts w:asciiTheme="minorHAnsi" w:eastAsiaTheme="minorEastAsia" w:hAnsiTheme="minorHAnsi" w:cstheme="minorBidi"/>
                <w:color w:val="auto"/>
              </w:rPr>
              <w:t>Play or Pause</w:t>
            </w:r>
          </w:p>
        </w:tc>
        <w:tc>
          <w:tcPr>
            <w:tcW w:w="987" w:type="pct"/>
          </w:tcPr>
          <w:p w14:paraId="4AC35B83" w14:textId="1A48CB8C" w:rsidR="00691ED8" w:rsidRDefault="00691ED8"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Esc</w:t>
            </w:r>
          </w:p>
        </w:tc>
        <w:tc>
          <w:tcPr>
            <w:tcW w:w="2757" w:type="pct"/>
          </w:tcPr>
          <w:p w14:paraId="439A91EC" w14:textId="1D430A12" w:rsidR="00691ED8" w:rsidRDefault="00691ED8"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Ctrl Space</w:t>
            </w:r>
          </w:p>
        </w:tc>
      </w:tr>
      <w:tr w:rsidR="00691ED8" w14:paraId="398C8671" w14:textId="77777777" w:rsidTr="0005000F">
        <w:trPr>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3DCD078F" w14:textId="26393DCF" w:rsidR="00691ED8" w:rsidRDefault="00691ED8" w:rsidP="00F25EC8">
            <w:pPr>
              <w:rPr>
                <w:rFonts w:asciiTheme="minorHAnsi" w:eastAsiaTheme="minorEastAsia" w:hAnsiTheme="minorHAnsi" w:cstheme="minorBidi"/>
                <w:color w:val="auto"/>
              </w:rPr>
            </w:pPr>
            <w:r>
              <w:rPr>
                <w:rFonts w:asciiTheme="minorHAnsi" w:eastAsiaTheme="minorEastAsia" w:hAnsiTheme="minorHAnsi" w:cstheme="minorBidi"/>
                <w:color w:val="auto"/>
              </w:rPr>
              <w:t>Rewind 5 Seconds</w:t>
            </w:r>
          </w:p>
        </w:tc>
        <w:tc>
          <w:tcPr>
            <w:tcW w:w="987" w:type="pct"/>
          </w:tcPr>
          <w:p w14:paraId="7DA7DC60" w14:textId="6F45F3F9" w:rsidR="00691ED8" w:rsidRDefault="00691ED8"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Left Arrow</w:t>
            </w:r>
          </w:p>
        </w:tc>
        <w:tc>
          <w:tcPr>
            <w:tcW w:w="2757" w:type="pct"/>
          </w:tcPr>
          <w:p w14:paraId="2BBE5081" w14:textId="292EB35D" w:rsidR="00691ED8" w:rsidRDefault="00691ED8"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Ctrl R</w:t>
            </w:r>
          </w:p>
        </w:tc>
      </w:tr>
      <w:tr w:rsidR="00691ED8" w14:paraId="33A9F848" w14:textId="77777777" w:rsidTr="000500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5F0E807B" w14:textId="0B48B637" w:rsidR="00691ED8" w:rsidRDefault="00691ED8" w:rsidP="00F25EC8">
            <w:pPr>
              <w:rPr>
                <w:rFonts w:asciiTheme="minorHAnsi" w:eastAsiaTheme="minorEastAsia" w:hAnsiTheme="minorHAnsi" w:cstheme="minorBidi"/>
                <w:color w:val="auto"/>
              </w:rPr>
            </w:pPr>
            <w:r>
              <w:rPr>
                <w:rFonts w:asciiTheme="minorHAnsi" w:eastAsiaTheme="minorEastAsia" w:hAnsiTheme="minorHAnsi" w:cstheme="minorBidi"/>
                <w:color w:val="auto"/>
              </w:rPr>
              <w:t>Slow Down</w:t>
            </w:r>
          </w:p>
        </w:tc>
        <w:tc>
          <w:tcPr>
            <w:tcW w:w="987" w:type="pct"/>
          </w:tcPr>
          <w:p w14:paraId="4A63C9F2" w14:textId="3E14F071" w:rsidR="00691ED8" w:rsidRDefault="00691ED8"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F3</w:t>
            </w:r>
          </w:p>
        </w:tc>
        <w:tc>
          <w:tcPr>
            <w:tcW w:w="2757" w:type="pct"/>
          </w:tcPr>
          <w:p w14:paraId="71472BE4" w14:textId="362A4886" w:rsidR="00691ED8" w:rsidRDefault="00691ED8"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Ctrl 3</w:t>
            </w:r>
          </w:p>
        </w:tc>
      </w:tr>
      <w:tr w:rsidR="00691ED8" w14:paraId="05F45CF5" w14:textId="77777777" w:rsidTr="0005000F">
        <w:trPr>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1AA6C045" w14:textId="004F53BB" w:rsidR="00691ED8" w:rsidRDefault="00691ED8" w:rsidP="00F25EC8">
            <w:pPr>
              <w:rPr>
                <w:rFonts w:asciiTheme="minorHAnsi" w:eastAsiaTheme="minorEastAsia" w:hAnsiTheme="minorHAnsi" w:cstheme="minorBidi"/>
                <w:color w:val="auto"/>
              </w:rPr>
            </w:pPr>
            <w:r>
              <w:rPr>
                <w:rFonts w:asciiTheme="minorHAnsi" w:eastAsiaTheme="minorEastAsia" w:hAnsiTheme="minorHAnsi" w:cstheme="minorBidi"/>
                <w:color w:val="auto"/>
              </w:rPr>
              <w:t>Speed Up</w:t>
            </w:r>
          </w:p>
        </w:tc>
        <w:tc>
          <w:tcPr>
            <w:tcW w:w="987" w:type="pct"/>
          </w:tcPr>
          <w:p w14:paraId="0A2ACFF1" w14:textId="5C9EF2E7" w:rsidR="00691ED8" w:rsidRDefault="00691ED8"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F4</w:t>
            </w:r>
          </w:p>
        </w:tc>
        <w:tc>
          <w:tcPr>
            <w:tcW w:w="2757" w:type="pct"/>
          </w:tcPr>
          <w:p w14:paraId="2777FEDC" w14:textId="60053A2B" w:rsidR="00691ED8" w:rsidRDefault="00691ED8"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Ctrl 4</w:t>
            </w:r>
          </w:p>
        </w:tc>
      </w:tr>
    </w:tbl>
    <w:p w14:paraId="59D4EBE6" w14:textId="19B63D52" w:rsidR="005A2F94" w:rsidRDefault="005A2F94" w:rsidP="00F25EC8">
      <w:pPr>
        <w:pStyle w:val="ListParagraph"/>
        <w:spacing w:before="240"/>
      </w:pPr>
    </w:p>
    <w:p w14:paraId="7F5B2BA8" w14:textId="4E173DDF" w:rsidR="0092024F" w:rsidRDefault="0092024F" w:rsidP="00F25EC8">
      <w:pPr>
        <w:pStyle w:val="ListParagraph"/>
        <w:spacing w:before="240"/>
      </w:pPr>
    </w:p>
    <w:p w14:paraId="6CAD6E13" w14:textId="77777777" w:rsidR="0092024F" w:rsidRDefault="0092024F" w:rsidP="00F25EC8">
      <w:pPr>
        <w:pStyle w:val="ListParagraph"/>
        <w:spacing w:before="240"/>
      </w:pPr>
    </w:p>
    <w:tbl>
      <w:tblPr>
        <w:tblStyle w:val="MediumList2-Accent1"/>
        <w:tblpPr w:leftFromText="180" w:rightFromText="180" w:vertAnchor="text" w:tblpXSpec="center" w:tblpY="1"/>
        <w:tblOverlap w:val="never"/>
        <w:tblW w:w="3872" w:type="pct"/>
        <w:jc w:val="center"/>
        <w:tblLook w:val="04A0" w:firstRow="1" w:lastRow="0" w:firstColumn="1" w:lastColumn="0" w:noHBand="0" w:noVBand="1"/>
      </w:tblPr>
      <w:tblGrid>
        <w:gridCol w:w="2417"/>
        <w:gridCol w:w="1144"/>
        <w:gridCol w:w="3687"/>
      </w:tblGrid>
      <w:tr w:rsidR="003A6A12" w:rsidRPr="0092024F" w14:paraId="05AF8614" w14:textId="77777777" w:rsidTr="0005000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100" w:firstRow="0" w:lastRow="0" w:firstColumn="1" w:lastColumn="0" w:oddVBand="0" w:evenVBand="0" w:oddHBand="0" w:evenHBand="0" w:firstRowFirstColumn="1" w:firstRowLastColumn="0" w:lastRowFirstColumn="0" w:lastRowLastColumn="0"/>
            <w:tcW w:w="1667" w:type="pct"/>
            <w:noWrap/>
          </w:tcPr>
          <w:p w14:paraId="77E67A20" w14:textId="77777777" w:rsidR="00691ED8" w:rsidRPr="0092024F" w:rsidRDefault="00691ED8" w:rsidP="00F25EC8">
            <w:pPr>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lastRenderedPageBreak/>
              <w:t xml:space="preserve">Action </w:t>
            </w:r>
          </w:p>
        </w:tc>
        <w:tc>
          <w:tcPr>
            <w:tcW w:w="789" w:type="pct"/>
          </w:tcPr>
          <w:p w14:paraId="5FE82206" w14:textId="77777777" w:rsidR="00691ED8" w:rsidRPr="0092024F" w:rsidRDefault="00691ED8" w:rsidP="00F25E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t>Mac</w:t>
            </w:r>
          </w:p>
        </w:tc>
        <w:tc>
          <w:tcPr>
            <w:tcW w:w="2543" w:type="pct"/>
          </w:tcPr>
          <w:p w14:paraId="676E1885" w14:textId="77777777" w:rsidR="00691ED8" w:rsidRPr="0092024F" w:rsidRDefault="00691ED8" w:rsidP="00F25EC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92024F">
              <w:rPr>
                <w:rFonts w:asciiTheme="minorHAnsi" w:eastAsiaTheme="minorEastAsia" w:hAnsiTheme="minorHAnsi" w:cstheme="minorBidi"/>
                <w:b/>
                <w:color w:val="auto"/>
              </w:rPr>
              <w:t>Windows</w:t>
            </w:r>
          </w:p>
        </w:tc>
      </w:tr>
      <w:tr w:rsidR="003A6A12" w14:paraId="45CE7D81" w14:textId="77777777" w:rsidTr="0005000F">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667" w:type="pct"/>
            <w:noWrap/>
          </w:tcPr>
          <w:p w14:paraId="39B765FD" w14:textId="3F5844A2" w:rsidR="00691ED8" w:rsidRDefault="003A6A12" w:rsidP="00F25EC8">
            <w:pPr>
              <w:rPr>
                <w:rFonts w:asciiTheme="minorHAnsi" w:eastAsiaTheme="minorEastAsia" w:hAnsiTheme="minorHAnsi" w:cstheme="minorBidi"/>
                <w:color w:val="auto"/>
              </w:rPr>
            </w:pPr>
            <w:r>
              <w:rPr>
                <w:rFonts w:asciiTheme="minorHAnsi" w:eastAsiaTheme="minorEastAsia" w:hAnsiTheme="minorHAnsi" w:cstheme="minorBidi"/>
                <w:color w:val="auto"/>
              </w:rPr>
              <w:t>Insert a Paragraph Break</w:t>
            </w:r>
          </w:p>
        </w:tc>
        <w:tc>
          <w:tcPr>
            <w:tcW w:w="789" w:type="pct"/>
          </w:tcPr>
          <w:p w14:paraId="4BD061A4" w14:textId="5592796B" w:rsidR="00691ED8" w:rsidRDefault="003A6A12"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Return</w:t>
            </w:r>
          </w:p>
        </w:tc>
        <w:tc>
          <w:tcPr>
            <w:tcW w:w="2543" w:type="pct"/>
          </w:tcPr>
          <w:p w14:paraId="143EBC67" w14:textId="39753EE0" w:rsidR="00691ED8" w:rsidRDefault="003A6A12"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Enter</w:t>
            </w:r>
          </w:p>
        </w:tc>
      </w:tr>
      <w:tr w:rsidR="003A6A12" w14:paraId="001F079D" w14:textId="77777777" w:rsidTr="0005000F">
        <w:trPr>
          <w:trHeight w:val="620"/>
          <w:jc w:val="center"/>
        </w:trPr>
        <w:tc>
          <w:tcPr>
            <w:cnfStyle w:val="001000000000" w:firstRow="0" w:lastRow="0" w:firstColumn="1" w:lastColumn="0" w:oddVBand="0" w:evenVBand="0" w:oddHBand="0" w:evenHBand="0" w:firstRowFirstColumn="0" w:firstRowLastColumn="0" w:lastRowFirstColumn="0" w:lastRowLastColumn="0"/>
            <w:tcW w:w="1667" w:type="pct"/>
            <w:noWrap/>
          </w:tcPr>
          <w:p w14:paraId="1DB19FA6" w14:textId="51468EF4" w:rsidR="00691ED8" w:rsidRDefault="003A6A12" w:rsidP="00F25EC8">
            <w:pPr>
              <w:rPr>
                <w:rFonts w:asciiTheme="minorHAnsi" w:eastAsiaTheme="minorEastAsia" w:hAnsiTheme="minorHAnsi" w:cstheme="minorBidi"/>
                <w:color w:val="auto"/>
              </w:rPr>
            </w:pPr>
            <w:r>
              <w:rPr>
                <w:rFonts w:asciiTheme="minorHAnsi" w:eastAsiaTheme="minorEastAsia" w:hAnsiTheme="minorHAnsi" w:cstheme="minorBidi"/>
                <w:color w:val="auto"/>
              </w:rPr>
              <w:t>Delete Paragraph Break</w:t>
            </w:r>
          </w:p>
        </w:tc>
        <w:tc>
          <w:tcPr>
            <w:tcW w:w="789" w:type="pct"/>
          </w:tcPr>
          <w:p w14:paraId="4246585B" w14:textId="1E9866FC" w:rsidR="00691ED8" w:rsidRDefault="003A6A12"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Backspace or Delete</w:t>
            </w:r>
          </w:p>
        </w:tc>
        <w:tc>
          <w:tcPr>
            <w:tcW w:w="2543" w:type="pct"/>
          </w:tcPr>
          <w:p w14:paraId="1FB8659D" w14:textId="55DE9E27" w:rsidR="00691ED8" w:rsidRDefault="003A6A12"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Backspace or Delete</w:t>
            </w:r>
          </w:p>
        </w:tc>
      </w:tr>
      <w:tr w:rsidR="003A6A12" w14:paraId="5BF7AC30" w14:textId="77777777" w:rsidTr="0005000F">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667" w:type="pct"/>
            <w:noWrap/>
          </w:tcPr>
          <w:p w14:paraId="4173C1C4" w14:textId="36651883" w:rsidR="00691ED8" w:rsidRDefault="003A6A12" w:rsidP="00F25EC8">
            <w:pPr>
              <w:rPr>
                <w:rFonts w:asciiTheme="minorHAnsi" w:eastAsiaTheme="minorEastAsia" w:hAnsiTheme="minorHAnsi" w:cstheme="minorBidi"/>
                <w:color w:val="auto"/>
              </w:rPr>
            </w:pPr>
            <w:r>
              <w:rPr>
                <w:rFonts w:asciiTheme="minorHAnsi" w:eastAsiaTheme="minorEastAsia" w:hAnsiTheme="minorHAnsi" w:cstheme="minorBidi"/>
                <w:color w:val="auto"/>
              </w:rPr>
              <w:t>Undo an Action</w:t>
            </w:r>
          </w:p>
        </w:tc>
        <w:tc>
          <w:tcPr>
            <w:tcW w:w="789" w:type="pct"/>
          </w:tcPr>
          <w:p w14:paraId="10DD4ABC" w14:textId="4E8B8882" w:rsidR="00691ED8" w:rsidRDefault="003A6A12"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Command Z</w:t>
            </w:r>
          </w:p>
        </w:tc>
        <w:tc>
          <w:tcPr>
            <w:tcW w:w="2543" w:type="pct"/>
          </w:tcPr>
          <w:p w14:paraId="1488B796" w14:textId="331E7811" w:rsidR="00691ED8" w:rsidRDefault="00691ED8" w:rsidP="00F25EC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Ctrl </w:t>
            </w:r>
            <w:r w:rsidR="003A6A12">
              <w:rPr>
                <w:rFonts w:asciiTheme="minorHAnsi" w:eastAsiaTheme="minorEastAsia" w:hAnsiTheme="minorHAnsi" w:cstheme="minorBidi"/>
                <w:color w:val="auto"/>
              </w:rPr>
              <w:t>Z</w:t>
            </w:r>
          </w:p>
        </w:tc>
      </w:tr>
      <w:tr w:rsidR="003A6A12" w14:paraId="52853608" w14:textId="77777777" w:rsidTr="0005000F">
        <w:trPr>
          <w:trHeight w:val="612"/>
          <w:jc w:val="center"/>
        </w:trPr>
        <w:tc>
          <w:tcPr>
            <w:cnfStyle w:val="001000000000" w:firstRow="0" w:lastRow="0" w:firstColumn="1" w:lastColumn="0" w:oddVBand="0" w:evenVBand="0" w:oddHBand="0" w:evenHBand="0" w:firstRowFirstColumn="0" w:firstRowLastColumn="0" w:lastRowFirstColumn="0" w:lastRowLastColumn="0"/>
            <w:tcW w:w="1667" w:type="pct"/>
            <w:noWrap/>
          </w:tcPr>
          <w:p w14:paraId="47959E34" w14:textId="55541BCE" w:rsidR="00691ED8" w:rsidRDefault="003A6A12" w:rsidP="00F25EC8">
            <w:pPr>
              <w:rPr>
                <w:rFonts w:asciiTheme="minorHAnsi" w:eastAsiaTheme="minorEastAsia" w:hAnsiTheme="minorHAnsi" w:cstheme="minorBidi"/>
                <w:color w:val="auto"/>
              </w:rPr>
            </w:pPr>
            <w:r>
              <w:rPr>
                <w:rFonts w:asciiTheme="minorHAnsi" w:eastAsiaTheme="minorEastAsia" w:hAnsiTheme="minorHAnsi" w:cstheme="minorBidi"/>
                <w:color w:val="auto"/>
              </w:rPr>
              <w:t>Redo an Action</w:t>
            </w:r>
          </w:p>
        </w:tc>
        <w:tc>
          <w:tcPr>
            <w:tcW w:w="789" w:type="pct"/>
          </w:tcPr>
          <w:p w14:paraId="51E318E4" w14:textId="59642111" w:rsidR="00691ED8" w:rsidRDefault="003A6A12"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Command Y</w:t>
            </w:r>
          </w:p>
        </w:tc>
        <w:tc>
          <w:tcPr>
            <w:tcW w:w="2543" w:type="pct"/>
          </w:tcPr>
          <w:p w14:paraId="103EC12B" w14:textId="775958DE" w:rsidR="00691ED8" w:rsidRDefault="00691ED8" w:rsidP="00F25EC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Ctrl </w:t>
            </w:r>
            <w:r w:rsidR="003A6A12">
              <w:rPr>
                <w:rFonts w:asciiTheme="minorHAnsi" w:eastAsiaTheme="minorEastAsia" w:hAnsiTheme="minorHAnsi" w:cstheme="minorBidi"/>
                <w:color w:val="auto"/>
              </w:rPr>
              <w:t>Y</w:t>
            </w:r>
          </w:p>
        </w:tc>
      </w:tr>
    </w:tbl>
    <w:p w14:paraId="7E44A241" w14:textId="7665307C" w:rsidR="00691ED8" w:rsidRDefault="00691ED8" w:rsidP="00C10345">
      <w:pPr>
        <w:spacing w:before="240"/>
      </w:pPr>
    </w:p>
    <w:p w14:paraId="16EC4380" w14:textId="79FA8471" w:rsidR="003A6A12" w:rsidRPr="003A6A12" w:rsidRDefault="003A6A12" w:rsidP="00F25EC8">
      <w:pPr>
        <w:pStyle w:val="ListParagraph"/>
        <w:numPr>
          <w:ilvl w:val="0"/>
          <w:numId w:val="6"/>
        </w:numPr>
        <w:spacing w:before="240"/>
        <w:rPr>
          <w:b/>
          <w:bCs/>
        </w:rPr>
      </w:pPr>
      <w:r w:rsidRPr="003A6A12">
        <w:rPr>
          <w:b/>
          <w:bCs/>
        </w:rPr>
        <w:t>Premium versus Paid</w:t>
      </w:r>
    </w:p>
    <w:p w14:paraId="6955C74A" w14:textId="62B6FA7A" w:rsidR="00AB3DED" w:rsidRDefault="00537832" w:rsidP="00F25EC8">
      <w:pPr>
        <w:pStyle w:val="ListParagraph"/>
        <w:numPr>
          <w:ilvl w:val="1"/>
          <w:numId w:val="6"/>
        </w:numPr>
        <w:spacing w:before="240"/>
      </w:pPr>
      <w:r>
        <w:t xml:space="preserve">The Premium (paid) version of Otter comes with 6,000 minutes per month of recording, including imports.  The Basic (free) version comes with 600 minutes of recording </w:t>
      </w:r>
      <w:r w:rsidR="0092024F">
        <w:t xml:space="preserve">per month </w:t>
      </w:r>
      <w:r>
        <w:t>and 3 imports</w:t>
      </w:r>
      <w:r w:rsidR="0092024F">
        <w:t xml:space="preserve"> total</w:t>
      </w:r>
      <w:r>
        <w:t xml:space="preserve">. </w:t>
      </w:r>
    </w:p>
    <w:p w14:paraId="64280C33" w14:textId="4629E80C" w:rsidR="00537832" w:rsidRDefault="00537832" w:rsidP="00F25EC8">
      <w:pPr>
        <w:pStyle w:val="ListParagraph"/>
        <w:numPr>
          <w:ilvl w:val="1"/>
          <w:numId w:val="6"/>
        </w:numPr>
        <w:spacing w:before="240"/>
      </w:pPr>
      <w:r>
        <w:t>The Premium version of Otter can sync with Dropbox.</w:t>
      </w:r>
    </w:p>
    <w:p w14:paraId="50B7DE2A" w14:textId="201FDC66" w:rsidR="00537832" w:rsidRPr="00CD0F69" w:rsidRDefault="00537832" w:rsidP="00F25EC8">
      <w:pPr>
        <w:pStyle w:val="ListParagraph"/>
        <w:numPr>
          <w:ilvl w:val="1"/>
          <w:numId w:val="6"/>
        </w:numPr>
        <w:spacing w:before="240"/>
        <w:contextualSpacing w:val="0"/>
      </w:pPr>
      <w:r>
        <w:t>The Premium version allows you to export transcriptions a</w:t>
      </w:r>
      <w:r w:rsidR="0092024F">
        <w:t>s</w:t>
      </w:r>
      <w:r>
        <w:t xml:space="preserve"> PDF, DOCX, and SRT</w:t>
      </w:r>
      <w:r w:rsidR="0092024F">
        <w:t xml:space="preserve"> files</w:t>
      </w:r>
      <w:r>
        <w:t xml:space="preserve">.  The Basic version exports as a text file or to your clipboard, which can be copied to a Word document. </w:t>
      </w:r>
    </w:p>
    <w:p w14:paraId="67D25F7A" w14:textId="2F5FD6E4" w:rsidR="00A73014" w:rsidRDefault="00537832" w:rsidP="00F25EC8">
      <w:pPr>
        <w:pStyle w:val="ListParagraph"/>
        <w:numPr>
          <w:ilvl w:val="0"/>
          <w:numId w:val="6"/>
        </w:numPr>
        <w:spacing w:before="240"/>
        <w:contextualSpacing w:val="0"/>
      </w:pPr>
      <w:r>
        <w:t>For more explana</w:t>
      </w:r>
      <w:r w:rsidR="0092024F">
        <w:t xml:space="preserve">tion of features, check out </w:t>
      </w:r>
      <w:hyperlink r:id="rId40" w:history="1">
        <w:r w:rsidR="0092024F">
          <w:rPr>
            <w:rStyle w:val="Hyperlink"/>
          </w:rPr>
          <w:t>this Otter.ai Tutorial (https://www.youtube.com/watch?v=GYCAqtgyUyY)</w:t>
        </w:r>
      </w:hyperlink>
      <w:r>
        <w:t>, or find addit</w:t>
      </w:r>
      <w:r w:rsidR="0092024F">
        <w:t xml:space="preserve">ional tutorials in </w:t>
      </w:r>
      <w:r w:rsidRPr="00537832">
        <w:rPr>
          <w:b/>
          <w:bCs/>
        </w:rPr>
        <w:t>Account Settings</w:t>
      </w:r>
      <w:r w:rsidR="0092024F">
        <w:t>.</w:t>
      </w:r>
    </w:p>
    <w:p w14:paraId="79E03536" w14:textId="77777777" w:rsidR="00C10345" w:rsidRDefault="00EA7129" w:rsidP="00F25EC8">
      <w:pPr>
        <w:pStyle w:val="ListParagraph"/>
        <w:numPr>
          <w:ilvl w:val="0"/>
          <w:numId w:val="6"/>
        </w:numPr>
        <w:spacing w:before="240"/>
      </w:pPr>
      <w:r>
        <w:t>H</w:t>
      </w:r>
      <w:r w:rsidR="003A6A12">
        <w:t xml:space="preserve">elp can be found by clicking the arrow </w:t>
      </w:r>
      <w:r>
        <w:t>by your name, then “</w:t>
      </w:r>
      <w:r w:rsidRPr="00EA7129">
        <w:rPr>
          <w:b/>
          <w:bCs/>
        </w:rPr>
        <w:t>Help Center</w:t>
      </w:r>
      <w:r>
        <w:rPr>
          <w:noProof/>
        </w:rPr>
        <w:t>.”</w:t>
      </w:r>
    </w:p>
    <w:p w14:paraId="5FC584E0" w14:textId="2F62BC57" w:rsidR="00697D90" w:rsidRDefault="003A6A12" w:rsidP="00C10345">
      <w:pPr>
        <w:spacing w:before="240"/>
        <w:ind w:left="360"/>
      </w:pPr>
      <w:r>
        <w:rPr>
          <w:noProof/>
        </w:rPr>
        <w:drawing>
          <wp:inline distT="0" distB="0" distL="0" distR="0" wp14:anchorId="172A353D" wp14:editId="33A5F4C7">
            <wp:extent cx="2660650" cy="3167978"/>
            <wp:effectExtent l="0" t="0" r="6350" b="0"/>
            <wp:docPr id="36" name="Picture 36" descr="Account menu with help cent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tter help.jpg"/>
                    <pic:cNvPicPr/>
                  </pic:nvPicPr>
                  <pic:blipFill>
                    <a:blip r:embed="rId41">
                      <a:extLst>
                        <a:ext uri="{28A0092B-C50C-407E-A947-70E740481C1C}">
                          <a14:useLocalDpi xmlns:a14="http://schemas.microsoft.com/office/drawing/2010/main" val="0"/>
                        </a:ext>
                      </a:extLst>
                    </a:blip>
                    <a:stretch>
                      <a:fillRect/>
                    </a:stretch>
                  </pic:blipFill>
                  <pic:spPr>
                    <a:xfrm>
                      <a:off x="0" y="0"/>
                      <a:ext cx="2710124" cy="3226886"/>
                    </a:xfrm>
                    <a:prstGeom prst="rect">
                      <a:avLst/>
                    </a:prstGeom>
                  </pic:spPr>
                </pic:pic>
              </a:graphicData>
            </a:graphic>
          </wp:inline>
        </w:drawing>
      </w:r>
    </w:p>
    <w:p w14:paraId="37877997" w14:textId="77777777" w:rsidR="00697D90" w:rsidRDefault="00697D90" w:rsidP="00F25EC8">
      <w:pPr>
        <w:pStyle w:val="Heading1"/>
        <w:spacing w:before="240"/>
      </w:pPr>
      <w:bookmarkStart w:id="6" w:name="_Toc62215976"/>
      <w:r>
        <w:lastRenderedPageBreak/>
        <w:t>Program Manufacturer Contact Info</w:t>
      </w:r>
      <w:bookmarkEnd w:id="6"/>
    </w:p>
    <w:p w14:paraId="63506521" w14:textId="4FC5675F" w:rsidR="00697D90" w:rsidRDefault="003533EE" w:rsidP="00F25EC8">
      <w:pPr>
        <w:pStyle w:val="ListParagraph"/>
        <w:numPr>
          <w:ilvl w:val="0"/>
          <w:numId w:val="13"/>
        </w:numPr>
        <w:spacing w:before="240"/>
      </w:pPr>
      <w:r>
        <w:t xml:space="preserve">Company Name: </w:t>
      </w:r>
      <w:r w:rsidR="00EA7129">
        <w:t>Otter.ai</w:t>
      </w:r>
    </w:p>
    <w:p w14:paraId="1E448393" w14:textId="6794C37E" w:rsidR="00697D90" w:rsidRDefault="003533EE" w:rsidP="00F25EC8">
      <w:pPr>
        <w:pStyle w:val="ListParagraph"/>
        <w:numPr>
          <w:ilvl w:val="0"/>
          <w:numId w:val="13"/>
        </w:numPr>
        <w:spacing w:before="240"/>
      </w:pPr>
      <w:r>
        <w:t>Email:  support@otter.ai</w:t>
      </w:r>
    </w:p>
    <w:p w14:paraId="4578570C" w14:textId="470722A7" w:rsidR="00697D90" w:rsidRDefault="003533EE" w:rsidP="00F25EC8">
      <w:pPr>
        <w:pStyle w:val="ListParagraph"/>
        <w:numPr>
          <w:ilvl w:val="0"/>
          <w:numId w:val="13"/>
        </w:numPr>
        <w:spacing w:before="240"/>
      </w:pPr>
      <w:r>
        <w:t xml:space="preserve">Website: </w:t>
      </w:r>
      <w:hyperlink r:id="rId42" w:history="1">
        <w:r w:rsidR="00A7462B" w:rsidRPr="006A5B5C">
          <w:rPr>
            <w:rStyle w:val="Hyperlink"/>
          </w:rPr>
          <w:t>https://otter.ai/about</w:t>
        </w:r>
      </w:hyperlink>
      <w:r>
        <w:t xml:space="preserve"> </w:t>
      </w:r>
    </w:p>
    <w:p w14:paraId="34B04D7D" w14:textId="4272AA1A" w:rsidR="0086241F" w:rsidRDefault="003533EE" w:rsidP="00F25EC8">
      <w:pPr>
        <w:pStyle w:val="ListParagraph"/>
        <w:numPr>
          <w:ilvl w:val="0"/>
          <w:numId w:val="13"/>
        </w:numPr>
        <w:spacing w:before="240"/>
      </w:pPr>
      <w:r>
        <w:t>Cost</w:t>
      </w:r>
    </w:p>
    <w:p w14:paraId="43F47DB0" w14:textId="5A9FC7F3" w:rsidR="003533EE" w:rsidRDefault="0092024F" w:rsidP="00F25EC8">
      <w:pPr>
        <w:pStyle w:val="ListParagraph"/>
        <w:numPr>
          <w:ilvl w:val="1"/>
          <w:numId w:val="15"/>
        </w:numPr>
        <w:spacing w:before="240"/>
      </w:pPr>
      <w:r>
        <w:t xml:space="preserve">Basic Plan: </w:t>
      </w:r>
      <w:r w:rsidR="003533EE">
        <w:t>Free</w:t>
      </w:r>
    </w:p>
    <w:p w14:paraId="49AA95CC" w14:textId="2D4751EF" w:rsidR="00A51C4D" w:rsidRPr="003533EE" w:rsidRDefault="003533EE" w:rsidP="00F25EC8">
      <w:pPr>
        <w:pStyle w:val="ListParagraph"/>
        <w:numPr>
          <w:ilvl w:val="1"/>
          <w:numId w:val="15"/>
        </w:numPr>
        <w:spacing w:before="240"/>
      </w:pPr>
      <w:r>
        <w:t>Premium Plan</w:t>
      </w:r>
      <w:r w:rsidR="0092024F">
        <w:t xml:space="preserve">: </w:t>
      </w:r>
      <w:r>
        <w:t>$9.99 per mon</w:t>
      </w:r>
      <w:bookmarkStart w:id="7" w:name="_Make_Your_Guide"/>
      <w:bookmarkEnd w:id="7"/>
      <w:r>
        <w:t>th</w:t>
      </w:r>
    </w:p>
    <w:p w14:paraId="15BDC080" w14:textId="3D319661" w:rsidR="00A51C4D" w:rsidRDefault="00A51C4D" w:rsidP="00F25EC8">
      <w:pPr>
        <w:spacing w:before="240"/>
        <w:jc w:val="center"/>
      </w:pPr>
    </w:p>
    <w:p w14:paraId="171C38D9" w14:textId="6C5CBFA9" w:rsidR="00A51C4D" w:rsidRPr="004162A1" w:rsidRDefault="00A51C4D" w:rsidP="00F25EC8">
      <w:pPr>
        <w:pStyle w:val="ListParagraph"/>
        <w:spacing w:before="240"/>
        <w:rPr>
          <w:lang w:eastAsia="x-none" w:bidi="ar-SA"/>
        </w:rPr>
      </w:pPr>
    </w:p>
    <w:sectPr w:rsidR="00A51C4D" w:rsidRPr="004162A1" w:rsidSect="00895582">
      <w:footerReference w:type="default" r:id="rId43"/>
      <w:pgSz w:w="12240" w:h="15840" w:code="1"/>
      <w:pgMar w:top="72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F5395" w14:textId="77777777" w:rsidR="00F3075F" w:rsidRDefault="00F3075F" w:rsidP="009567A0">
      <w:pPr>
        <w:spacing w:after="0" w:line="240" w:lineRule="auto"/>
      </w:pPr>
      <w:r>
        <w:separator/>
      </w:r>
    </w:p>
  </w:endnote>
  <w:endnote w:type="continuationSeparator" w:id="0">
    <w:p w14:paraId="132DF6DD" w14:textId="77777777" w:rsidR="00F3075F" w:rsidRDefault="00F3075F"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5440" w14:textId="2CDBD3CD"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sidR="00EA7129">
      <w:rPr>
        <w:rFonts w:ascii="Tahoma" w:hAnsi="Tahoma" w:cs="Tahoma"/>
        <w:i/>
        <w:iCs/>
        <w:color w:val="595959" w:themeColor="text1" w:themeTint="A6"/>
        <w:sz w:val="16"/>
        <w:szCs w:val="16"/>
      </w:rPr>
      <w:t>Alyssa Willett</w:t>
    </w:r>
  </w:p>
  <w:p w14:paraId="02200F2B" w14:textId="3C925662"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EA7129">
      <w:rPr>
        <w:rFonts w:ascii="Tahoma" w:hAnsi="Tahoma" w:cs="Tahoma"/>
        <w:i/>
        <w:color w:val="595959" w:themeColor="text1" w:themeTint="A6"/>
        <w:sz w:val="16"/>
        <w:szCs w:val="16"/>
      </w:rPr>
      <w:t>January 2021</w:t>
    </w:r>
  </w:p>
  <w:p w14:paraId="22F29806" w14:textId="77777777" w:rsidR="009567A0" w:rsidRPr="00CF2695" w:rsidRDefault="009567A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14:paraId="4FBEE8E3" w14:textId="77777777" w:rsidR="000C6760" w:rsidRPr="00CF2695" w:rsidRDefault="000C676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14:paraId="69F91A9D" w14:textId="6C713456" w:rsidR="009567A0" w:rsidRPr="009567A0" w:rsidRDefault="009567A0"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C27440">
      <w:rPr>
        <w:rFonts w:ascii="Tahoma" w:hAnsi="Tahoma" w:cs="Tahoma"/>
        <w:noProof/>
        <w:sz w:val="16"/>
        <w:szCs w:val="16"/>
      </w:rPr>
      <w:t>14</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0BCC1" w14:textId="77777777" w:rsidR="00F3075F" w:rsidRDefault="00F3075F" w:rsidP="009567A0">
      <w:pPr>
        <w:spacing w:after="0" w:line="240" w:lineRule="auto"/>
      </w:pPr>
      <w:r>
        <w:separator/>
      </w:r>
    </w:p>
  </w:footnote>
  <w:footnote w:type="continuationSeparator" w:id="0">
    <w:p w14:paraId="23F60763" w14:textId="77777777" w:rsidR="00F3075F" w:rsidRDefault="00F3075F" w:rsidP="00956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6B32"/>
    <w:multiLevelType w:val="hybridMultilevel"/>
    <w:tmpl w:val="28A0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8744F"/>
    <w:multiLevelType w:val="hybridMultilevel"/>
    <w:tmpl w:val="9F7E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31000C"/>
    <w:multiLevelType w:val="hybridMultilevel"/>
    <w:tmpl w:val="09820F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48A03FE"/>
    <w:multiLevelType w:val="hybridMultilevel"/>
    <w:tmpl w:val="2F96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D06BBB"/>
    <w:multiLevelType w:val="hybridMultilevel"/>
    <w:tmpl w:val="795A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7859CE"/>
    <w:multiLevelType w:val="hybridMultilevel"/>
    <w:tmpl w:val="0DB2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0D0670"/>
    <w:multiLevelType w:val="hybridMultilevel"/>
    <w:tmpl w:val="29A6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3"/>
  </w:num>
  <w:num w:numId="5">
    <w:abstractNumId w:val="7"/>
  </w:num>
  <w:num w:numId="6">
    <w:abstractNumId w:val="1"/>
  </w:num>
  <w:num w:numId="7">
    <w:abstractNumId w:val="8"/>
  </w:num>
  <w:num w:numId="8">
    <w:abstractNumId w:val="10"/>
  </w:num>
  <w:num w:numId="9">
    <w:abstractNumId w:val="0"/>
  </w:num>
  <w:num w:numId="10">
    <w:abstractNumId w:val="11"/>
  </w:num>
  <w:num w:numId="11">
    <w:abstractNumId w:val="9"/>
  </w:num>
  <w:num w:numId="12">
    <w:abstractNumId w:val="13"/>
  </w:num>
  <w:num w:numId="13">
    <w:abstractNumId w:val="4"/>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A0"/>
    <w:rsid w:val="000031C3"/>
    <w:rsid w:val="00005672"/>
    <w:rsid w:val="00021AAF"/>
    <w:rsid w:val="0002345C"/>
    <w:rsid w:val="0005000F"/>
    <w:rsid w:val="00065A67"/>
    <w:rsid w:val="000662B0"/>
    <w:rsid w:val="0007728A"/>
    <w:rsid w:val="00093DE5"/>
    <w:rsid w:val="000C6760"/>
    <w:rsid w:val="000F2EBB"/>
    <w:rsid w:val="0012308E"/>
    <w:rsid w:val="001604DD"/>
    <w:rsid w:val="001B33E6"/>
    <w:rsid w:val="001E31E5"/>
    <w:rsid w:val="001F64B6"/>
    <w:rsid w:val="00203143"/>
    <w:rsid w:val="0022016C"/>
    <w:rsid w:val="002A1792"/>
    <w:rsid w:val="002D16ED"/>
    <w:rsid w:val="002E7DAE"/>
    <w:rsid w:val="00325A3F"/>
    <w:rsid w:val="00330C54"/>
    <w:rsid w:val="003533EE"/>
    <w:rsid w:val="00365336"/>
    <w:rsid w:val="00374FE0"/>
    <w:rsid w:val="00385E66"/>
    <w:rsid w:val="003A1ECB"/>
    <w:rsid w:val="003A6A12"/>
    <w:rsid w:val="003B41BB"/>
    <w:rsid w:val="003F3F49"/>
    <w:rsid w:val="004162A1"/>
    <w:rsid w:val="0043386F"/>
    <w:rsid w:val="00450B57"/>
    <w:rsid w:val="00457C5B"/>
    <w:rsid w:val="004A247D"/>
    <w:rsid w:val="004C05A7"/>
    <w:rsid w:val="00513253"/>
    <w:rsid w:val="00530A91"/>
    <w:rsid w:val="00537698"/>
    <w:rsid w:val="00537832"/>
    <w:rsid w:val="005446EC"/>
    <w:rsid w:val="005A2F94"/>
    <w:rsid w:val="005F0428"/>
    <w:rsid w:val="0060513B"/>
    <w:rsid w:val="00691ED8"/>
    <w:rsid w:val="00692D4D"/>
    <w:rsid w:val="00697D90"/>
    <w:rsid w:val="006A0001"/>
    <w:rsid w:val="006F23E2"/>
    <w:rsid w:val="006F62C3"/>
    <w:rsid w:val="007012BF"/>
    <w:rsid w:val="00757EBC"/>
    <w:rsid w:val="007727EE"/>
    <w:rsid w:val="007815F2"/>
    <w:rsid w:val="00796124"/>
    <w:rsid w:val="007B43E8"/>
    <w:rsid w:val="007F65B8"/>
    <w:rsid w:val="008064D6"/>
    <w:rsid w:val="008075B2"/>
    <w:rsid w:val="00810B28"/>
    <w:rsid w:val="008507B4"/>
    <w:rsid w:val="0086241F"/>
    <w:rsid w:val="008856BC"/>
    <w:rsid w:val="00895582"/>
    <w:rsid w:val="0092024F"/>
    <w:rsid w:val="00952A5F"/>
    <w:rsid w:val="009567A0"/>
    <w:rsid w:val="009659A4"/>
    <w:rsid w:val="00973AB1"/>
    <w:rsid w:val="00985720"/>
    <w:rsid w:val="009959F6"/>
    <w:rsid w:val="009C03AC"/>
    <w:rsid w:val="009C3605"/>
    <w:rsid w:val="00A06DA7"/>
    <w:rsid w:val="00A07C38"/>
    <w:rsid w:val="00A3147E"/>
    <w:rsid w:val="00A51C4D"/>
    <w:rsid w:val="00A73014"/>
    <w:rsid w:val="00A7462B"/>
    <w:rsid w:val="00A9506D"/>
    <w:rsid w:val="00AB3DED"/>
    <w:rsid w:val="00AB4906"/>
    <w:rsid w:val="00AB744E"/>
    <w:rsid w:val="00AE34D7"/>
    <w:rsid w:val="00B06D37"/>
    <w:rsid w:val="00B8014A"/>
    <w:rsid w:val="00BB12BD"/>
    <w:rsid w:val="00BB37A2"/>
    <w:rsid w:val="00BD41EA"/>
    <w:rsid w:val="00BD42CC"/>
    <w:rsid w:val="00BF44E9"/>
    <w:rsid w:val="00C10345"/>
    <w:rsid w:val="00C27440"/>
    <w:rsid w:val="00C336AA"/>
    <w:rsid w:val="00C44371"/>
    <w:rsid w:val="00C47D9E"/>
    <w:rsid w:val="00C567F6"/>
    <w:rsid w:val="00CC53B7"/>
    <w:rsid w:val="00CF2695"/>
    <w:rsid w:val="00CF3B9F"/>
    <w:rsid w:val="00D034D6"/>
    <w:rsid w:val="00DB2839"/>
    <w:rsid w:val="00DF2FF0"/>
    <w:rsid w:val="00E04433"/>
    <w:rsid w:val="00E266A4"/>
    <w:rsid w:val="00E37EC2"/>
    <w:rsid w:val="00E66237"/>
    <w:rsid w:val="00E7668B"/>
    <w:rsid w:val="00E95A80"/>
    <w:rsid w:val="00EA179B"/>
    <w:rsid w:val="00EA26B6"/>
    <w:rsid w:val="00EA7129"/>
    <w:rsid w:val="00ED6A00"/>
    <w:rsid w:val="00EE5D3E"/>
    <w:rsid w:val="00EF377E"/>
    <w:rsid w:val="00F02160"/>
    <w:rsid w:val="00F2510F"/>
    <w:rsid w:val="00F25EC8"/>
    <w:rsid w:val="00F3075F"/>
    <w:rsid w:val="00F456C4"/>
    <w:rsid w:val="00F737E5"/>
    <w:rsid w:val="00FA70C7"/>
    <w:rsid w:val="00FD3B53"/>
    <w:rsid w:val="00FF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2B8D1"/>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C47D9E"/>
    <w:pPr>
      <w:keepNext/>
      <w:keepLines/>
      <w:pBdr>
        <w:bottom w:val="single" w:sz="4" w:space="1" w:color="1F497D"/>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Heading1"/>
    <w:next w:val="Normal"/>
    <w:link w:val="Heading2Char"/>
    <w:uiPriority w:val="9"/>
    <w:unhideWhenUsed/>
    <w:qFormat/>
    <w:rsid w:val="00CF3B9F"/>
    <w:pPr>
      <w:spacing w:before="240"/>
      <w:outlineLvl w:val="1"/>
    </w:pPr>
  </w:style>
  <w:style w:type="paragraph" w:styleId="Heading3">
    <w:name w:val="heading 3"/>
    <w:basedOn w:val="Normal"/>
    <w:next w:val="Normal"/>
    <w:link w:val="Heading3Char"/>
    <w:uiPriority w:val="9"/>
    <w:unhideWhenUsed/>
    <w:qFormat/>
    <w:rsid w:val="00A51C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C47D9E"/>
    <w:rPr>
      <w:rFonts w:ascii="Cambria" w:eastAsia="Times New Roman" w:hAnsi="Cambria"/>
      <w:b/>
      <w:bCs/>
      <w:color w:val="0D0D0D" w:themeColor="text1" w:themeTint="F2"/>
      <w:sz w:val="28"/>
      <w:szCs w:val="28"/>
      <w:lang w:val="x-none" w:eastAsia="x-none"/>
    </w:rPr>
  </w:style>
  <w:style w:type="character" w:customStyle="1" w:styleId="Heading2Char">
    <w:name w:val="Heading 2 Char"/>
    <w:basedOn w:val="DefaultParagraphFont"/>
    <w:link w:val="Heading2"/>
    <w:uiPriority w:val="9"/>
    <w:rsid w:val="00CF3B9F"/>
    <w:rPr>
      <w:rFonts w:ascii="Cambria" w:eastAsia="Times New Roman" w:hAnsi="Cambria"/>
      <w:b/>
      <w:bCs/>
      <w:color w:val="0D0D0D" w:themeColor="text1" w:themeTint="F2"/>
      <w:sz w:val="28"/>
      <w:szCs w:val="28"/>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customStyle="1" w:styleId="Heading3Char">
    <w:name w:val="Heading 3 Char"/>
    <w:basedOn w:val="DefaultParagraphFont"/>
    <w:link w:val="Heading3"/>
    <w:uiPriority w:val="9"/>
    <w:rsid w:val="00A51C4D"/>
    <w:rPr>
      <w:rFonts w:asciiTheme="majorHAnsi" w:eastAsiaTheme="majorEastAsia" w:hAnsiTheme="majorHAnsi" w:cstheme="majorBidi"/>
      <w:color w:val="1F4D78" w:themeColor="accent1" w:themeShade="7F"/>
      <w:lang w:eastAsia="en-US" w:bidi="en-US"/>
    </w:rPr>
  </w:style>
  <w:style w:type="character" w:styleId="UnresolvedMention">
    <w:name w:val="Unresolved Mention"/>
    <w:basedOn w:val="DefaultParagraphFont"/>
    <w:uiPriority w:val="99"/>
    <w:semiHidden/>
    <w:unhideWhenUsed/>
    <w:rsid w:val="00A51C4D"/>
    <w:rPr>
      <w:color w:val="605E5C"/>
      <w:shd w:val="clear" w:color="auto" w:fill="E1DFDD"/>
    </w:rPr>
  </w:style>
  <w:style w:type="character" w:styleId="FollowedHyperlink">
    <w:name w:val="FollowedHyperlink"/>
    <w:basedOn w:val="DefaultParagraphFont"/>
    <w:uiPriority w:val="99"/>
    <w:semiHidden/>
    <w:unhideWhenUsed/>
    <w:rsid w:val="00C336AA"/>
    <w:rPr>
      <w:color w:val="954F72" w:themeColor="followedHyperlink"/>
      <w:u w:val="single"/>
    </w:rPr>
  </w:style>
  <w:style w:type="paragraph" w:customStyle="1" w:styleId="DecimalAligned">
    <w:name w:val="Decimal Aligned"/>
    <w:basedOn w:val="Normal"/>
    <w:uiPriority w:val="40"/>
    <w:qFormat/>
    <w:rsid w:val="005A2F94"/>
    <w:pPr>
      <w:tabs>
        <w:tab w:val="decimal" w:pos="360"/>
      </w:tabs>
    </w:pPr>
    <w:rPr>
      <w:rFonts w:asciiTheme="minorHAnsi" w:eastAsiaTheme="minorEastAsia" w:hAnsiTheme="minorHAnsi"/>
      <w:lang w:bidi="ar-SA"/>
    </w:rPr>
  </w:style>
  <w:style w:type="paragraph" w:styleId="FootnoteText">
    <w:name w:val="footnote text"/>
    <w:basedOn w:val="Normal"/>
    <w:link w:val="FootnoteTextChar"/>
    <w:uiPriority w:val="99"/>
    <w:unhideWhenUsed/>
    <w:rsid w:val="005A2F94"/>
    <w:pPr>
      <w:spacing w:after="0" w:line="240" w:lineRule="auto"/>
    </w:pPr>
    <w:rPr>
      <w:rFonts w:asciiTheme="minorHAnsi" w:eastAsiaTheme="minorEastAsia" w:hAnsiTheme="minorHAnsi"/>
      <w:sz w:val="20"/>
      <w:szCs w:val="20"/>
      <w:lang w:bidi="ar-SA"/>
    </w:rPr>
  </w:style>
  <w:style w:type="character" w:customStyle="1" w:styleId="FootnoteTextChar">
    <w:name w:val="Footnote Text Char"/>
    <w:basedOn w:val="DefaultParagraphFont"/>
    <w:link w:val="FootnoteText"/>
    <w:uiPriority w:val="99"/>
    <w:rsid w:val="005A2F94"/>
    <w:rPr>
      <w:rFonts w:asciiTheme="minorHAnsi" w:hAnsiTheme="minorHAnsi"/>
      <w:sz w:val="20"/>
      <w:szCs w:val="20"/>
      <w:lang w:eastAsia="en-US"/>
    </w:rPr>
  </w:style>
  <w:style w:type="table" w:styleId="LightShading-Accent1">
    <w:name w:val="Light Shading Accent 1"/>
    <w:basedOn w:val="TableNormal"/>
    <w:uiPriority w:val="60"/>
    <w:rsid w:val="005A2F94"/>
    <w:pPr>
      <w:spacing w:after="0"/>
    </w:pPr>
    <w:rPr>
      <w:rFonts w:ascii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List2-Accent1">
    <w:name w:val="Medium List 2 Accent 1"/>
    <w:basedOn w:val="TableNormal"/>
    <w:uiPriority w:val="66"/>
    <w:rsid w:val="00691ED8"/>
    <w:pPr>
      <w:spacing w:after="0"/>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trong">
    <w:name w:val="Strong"/>
    <w:basedOn w:val="DefaultParagraphFont"/>
    <w:uiPriority w:val="22"/>
    <w:qFormat/>
    <w:rsid w:val="00691ED8"/>
    <w:rPr>
      <w:b/>
      <w:bCs/>
    </w:rPr>
  </w:style>
  <w:style w:type="character" w:styleId="HTMLCode">
    <w:name w:val="HTML Code"/>
    <w:basedOn w:val="DefaultParagraphFont"/>
    <w:uiPriority w:val="99"/>
    <w:semiHidden/>
    <w:unhideWhenUsed/>
    <w:rsid w:val="00691ED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F25EC8"/>
    <w:pPr>
      <w:pBdr>
        <w:bottom w:val="none" w:sz="0" w:space="0" w:color="auto"/>
      </w:pBdr>
      <w:spacing w:before="240" w:after="0"/>
      <w:outlineLvl w:val="9"/>
    </w:pPr>
    <w:rPr>
      <w:rFonts w:asciiTheme="majorHAnsi" w:eastAsiaTheme="majorEastAsia" w:hAnsiTheme="majorHAnsi" w:cstheme="majorBidi"/>
      <w:b w:val="0"/>
      <w:bCs w:val="0"/>
      <w:color w:val="1F4E79" w:themeColor="accent1" w:themeShade="80"/>
      <w:sz w:val="32"/>
      <w:szCs w:val="32"/>
      <w:lang w:val="en-US" w:eastAsia="en-US"/>
    </w:rPr>
  </w:style>
  <w:style w:type="paragraph" w:styleId="TOC1">
    <w:name w:val="toc 1"/>
    <w:basedOn w:val="Normal"/>
    <w:next w:val="Normal"/>
    <w:autoRedefine/>
    <w:uiPriority w:val="39"/>
    <w:unhideWhenUsed/>
    <w:rsid w:val="00F25EC8"/>
    <w:pPr>
      <w:spacing w:after="100"/>
    </w:pPr>
  </w:style>
  <w:style w:type="paragraph" w:styleId="TOC2">
    <w:name w:val="toc 2"/>
    <w:basedOn w:val="Normal"/>
    <w:next w:val="Normal"/>
    <w:autoRedefine/>
    <w:uiPriority w:val="39"/>
    <w:unhideWhenUsed/>
    <w:rsid w:val="00F25EC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tter.ai/"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otter.ai/about" TargetMode="External"/><Relationship Id="rId7" Type="http://schemas.openxmlformats.org/officeDocument/2006/relationships/settings" Target="settings.xml"/><Relationship Id="rId12" Type="http://schemas.openxmlformats.org/officeDocument/2006/relationships/hyperlink" Target="https://otter.ai/"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hyperlink" Target="https://www.youtube.com/watch?v=GYCAqtgyUy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D0A65AAD91049BD2458CD0AB4A11B" ma:contentTypeVersion="11" ma:contentTypeDescription="Create a new document." ma:contentTypeScope="" ma:versionID="850a0d38b875ddcfb7224f452d457db2">
  <xsd:schema xmlns:xsd="http://www.w3.org/2001/XMLSchema" xmlns:xs="http://www.w3.org/2001/XMLSchema" xmlns:p="http://schemas.microsoft.com/office/2006/metadata/properties" xmlns:ns2="a3d3bea6-f478-4be0-94a6-739248b9fdc2" xmlns:ns3="80f9acaa-48d4-46ef-ad77-66eaaf23b796" targetNamespace="http://schemas.microsoft.com/office/2006/metadata/properties" ma:root="true" ma:fieldsID="766915bd1c5a842c9a695dd431d9c867" ns2:_="" ns3:_="">
    <xsd:import namespace="a3d3bea6-f478-4be0-94a6-739248b9fdc2"/>
    <xsd:import namespace="80f9acaa-48d4-46ef-ad77-66eaaf23b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3bea6-f478-4be0-94a6-739248b9f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f9acaa-48d4-46ef-ad77-66eaaf23b7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25470-0EE9-4730-9336-18E9E63AFD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972143-074A-42E2-AA5B-28ECC9A9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3bea6-f478-4be0-94a6-739248b9fdc2"/>
    <ds:schemaRef ds:uri="80f9acaa-48d4-46ef-ad77-66eaaf23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8FFFB7-E550-4948-A7E0-6C314DA9E8A2}">
  <ds:schemaRefs>
    <ds:schemaRef ds:uri="http://schemas.openxmlformats.org/officeDocument/2006/bibliography"/>
  </ds:schemaRefs>
</ds:datastoreItem>
</file>

<file path=customXml/itemProps4.xml><?xml version="1.0" encoding="utf-8"?>
<ds:datastoreItem xmlns:ds="http://schemas.openxmlformats.org/officeDocument/2006/customXml" ds:itemID="{09E91524-0017-49DA-9A94-2250A41C6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1130</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Willett,Alyssa</cp:lastModifiedBy>
  <cp:revision>2</cp:revision>
  <cp:lastPrinted>2021-01-29T22:12:00Z</cp:lastPrinted>
  <dcterms:created xsi:type="dcterms:W3CDTF">2021-01-29T22:12:00Z</dcterms:created>
  <dcterms:modified xsi:type="dcterms:W3CDTF">2021-01-29T22:12:00Z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0x01010061CD0A65AAD91049BD2458CD0AB4A11B</vt:lpwstr>
  </property>
</Properties>
</file>