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A584" w14:textId="2FB77F6E" w:rsidR="006810EB" w:rsidRDefault="006810EB" w:rsidP="00476C59">
      <w:pPr>
        <w:jc w:val="center"/>
      </w:pPr>
    </w:p>
    <w:p w14:paraId="0D8F7546" w14:textId="1E0470EB" w:rsidR="00476C59" w:rsidRDefault="00C972BF" w:rsidP="00476C59">
      <w:pPr>
        <w:jc w:val="center"/>
        <w:rPr>
          <w:b/>
          <w:color w:val="000000"/>
          <w:sz w:val="36"/>
          <w:szCs w:val="36"/>
          <w:lang w:val="fr-FR"/>
        </w:rPr>
      </w:pPr>
      <w:r>
        <w:rPr>
          <w:b/>
          <w:color w:val="000000"/>
          <w:sz w:val="36"/>
          <w:szCs w:val="36"/>
          <w:lang w:val="fr-FR"/>
        </w:rPr>
        <w:t>20</w:t>
      </w:r>
      <w:r w:rsidR="00452FEA">
        <w:rPr>
          <w:b/>
          <w:color w:val="000000"/>
          <w:sz w:val="36"/>
          <w:szCs w:val="36"/>
          <w:lang w:val="fr-FR"/>
        </w:rPr>
        <w:t>2</w:t>
      </w:r>
      <w:r w:rsidR="00D27296">
        <w:rPr>
          <w:b/>
          <w:color w:val="000000"/>
          <w:sz w:val="36"/>
          <w:szCs w:val="36"/>
          <w:lang w:val="fr-FR"/>
        </w:rPr>
        <w:t>4</w:t>
      </w:r>
      <w:r>
        <w:rPr>
          <w:b/>
          <w:color w:val="000000"/>
          <w:sz w:val="36"/>
          <w:szCs w:val="36"/>
          <w:lang w:val="fr-FR"/>
        </w:rPr>
        <w:t>-202</w:t>
      </w:r>
      <w:r w:rsidR="00D27296">
        <w:rPr>
          <w:b/>
          <w:color w:val="000000"/>
          <w:sz w:val="36"/>
          <w:szCs w:val="36"/>
          <w:lang w:val="fr-FR"/>
        </w:rPr>
        <w:t>5</w:t>
      </w:r>
      <w:r w:rsidR="00476C59">
        <w:rPr>
          <w:b/>
          <w:color w:val="000000"/>
          <w:sz w:val="36"/>
          <w:szCs w:val="36"/>
          <w:lang w:val="fr-FR"/>
        </w:rPr>
        <w:t xml:space="preserve"> CH</w:t>
      </w:r>
      <w:r w:rsidR="00476C59" w:rsidRPr="00C8075C">
        <w:rPr>
          <w:b/>
          <w:color w:val="000000"/>
          <w:sz w:val="36"/>
          <w:szCs w:val="36"/>
          <w:lang w:val="fr-FR"/>
        </w:rPr>
        <w:t>HS</w:t>
      </w:r>
      <w:r w:rsidR="00476C59">
        <w:rPr>
          <w:b/>
          <w:color w:val="000000"/>
          <w:sz w:val="36"/>
          <w:szCs w:val="36"/>
          <w:lang w:val="fr-FR"/>
        </w:rPr>
        <w:t xml:space="preserve"> </w:t>
      </w:r>
      <w:proofErr w:type="spellStart"/>
      <w:r w:rsidR="003A0AEA">
        <w:rPr>
          <w:b/>
          <w:color w:val="000000"/>
          <w:sz w:val="36"/>
          <w:szCs w:val="36"/>
          <w:lang w:val="fr-FR"/>
        </w:rPr>
        <w:t>Seed</w:t>
      </w:r>
      <w:proofErr w:type="spellEnd"/>
      <w:r w:rsidR="003A0AEA">
        <w:rPr>
          <w:b/>
          <w:color w:val="000000"/>
          <w:sz w:val="36"/>
          <w:szCs w:val="36"/>
          <w:lang w:val="fr-FR"/>
        </w:rPr>
        <w:t xml:space="preserve"> </w:t>
      </w:r>
      <w:r w:rsidR="00476C59">
        <w:rPr>
          <w:b/>
          <w:color w:val="000000"/>
          <w:sz w:val="36"/>
          <w:szCs w:val="36"/>
          <w:lang w:val="fr-FR"/>
        </w:rPr>
        <w:t>Grant Program Application</w:t>
      </w:r>
    </w:p>
    <w:p w14:paraId="5392BA5F" w14:textId="77777777" w:rsidR="00FB3AB2" w:rsidRDefault="00FB3AB2" w:rsidP="00FB3AB2">
      <w:pPr>
        <w:jc w:val="center"/>
        <w:rPr>
          <w:b/>
          <w:color w:val="000000"/>
          <w:sz w:val="36"/>
          <w:szCs w:val="36"/>
          <w:lang w:val="fr-FR"/>
        </w:rPr>
      </w:pPr>
      <w:r>
        <w:rPr>
          <w:b/>
          <w:color w:val="000000"/>
          <w:sz w:val="36"/>
          <w:szCs w:val="36"/>
          <w:lang w:val="fr-FR"/>
        </w:rPr>
        <w:t xml:space="preserve">Cover </w:t>
      </w:r>
      <w:proofErr w:type="spellStart"/>
      <w:r>
        <w:rPr>
          <w:b/>
          <w:color w:val="000000"/>
          <w:sz w:val="36"/>
          <w:szCs w:val="36"/>
          <w:lang w:val="fr-FR"/>
        </w:rPr>
        <w:t>Sheet</w:t>
      </w:r>
      <w:proofErr w:type="spellEnd"/>
    </w:p>
    <w:p w14:paraId="3F04B457" w14:textId="77777777" w:rsidR="00476C59" w:rsidRPr="00C8075C" w:rsidRDefault="00FB3AB2" w:rsidP="00FB3AB2">
      <w:pPr>
        <w:jc w:val="center"/>
        <w:rPr>
          <w:b/>
          <w:color w:val="000000"/>
          <w:sz w:val="36"/>
          <w:szCs w:val="36"/>
          <w:lang w:val="fr-FR"/>
        </w:rPr>
      </w:pPr>
      <w:r>
        <w:rPr>
          <w:b/>
          <w:color w:val="000000"/>
          <w:sz w:val="36"/>
          <w:szCs w:val="36"/>
          <w:lang w:val="fr-FR"/>
        </w:rPr>
        <w:t xml:space="preserve"> </w:t>
      </w:r>
    </w:p>
    <w:p w14:paraId="328741AD" w14:textId="6A0A506A" w:rsidR="00476C59" w:rsidRDefault="00476C59" w:rsidP="00476C59"/>
    <w:tbl>
      <w:tblPr>
        <w:tblW w:w="5000" w:type="pct"/>
        <w:tblCellSpacing w:w="6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4075"/>
        <w:gridCol w:w="5831"/>
      </w:tblGrid>
      <w:tr w:rsidR="00476C59" w14:paraId="6CE4469A" w14:textId="77777777" w:rsidTr="00503CE1">
        <w:trPr>
          <w:tblCellSpacing w:w="60" w:type="dxa"/>
        </w:trPr>
        <w:tc>
          <w:tcPr>
            <w:tcW w:w="0" w:type="auto"/>
            <w:tcBorders>
              <w:top w:val="outset" w:sz="6" w:space="0" w:color="auto"/>
              <w:left w:val="outset" w:sz="6" w:space="0" w:color="auto"/>
              <w:bottom w:val="outset" w:sz="6" w:space="0" w:color="auto"/>
              <w:right w:val="outset" w:sz="6" w:space="0" w:color="auto"/>
            </w:tcBorders>
            <w:vAlign w:val="center"/>
          </w:tcPr>
          <w:p w14:paraId="09EF5C0C" w14:textId="77777777" w:rsidR="00476C59" w:rsidRDefault="00476C59" w:rsidP="00503CE1">
            <w:pPr>
              <w:rPr>
                <w:b/>
                <w:bCs/>
              </w:rPr>
            </w:pPr>
          </w:p>
          <w:p w14:paraId="3EAAF5CD" w14:textId="77777777" w:rsidR="00476C59" w:rsidRDefault="00476C59" w:rsidP="00503CE1">
            <w:r>
              <w:rPr>
                <w:b/>
                <w:bCs/>
              </w:rPr>
              <w:t>NAME:</w:t>
            </w:r>
            <w:r>
              <w:t xml:space="preserve"> </w:t>
            </w:r>
          </w:p>
          <w:p w14:paraId="3FA49137" w14:textId="77777777" w:rsidR="00476C59" w:rsidRDefault="00476C59" w:rsidP="00503CE1">
            <w:pPr>
              <w:pStyle w:val="NormalWeb"/>
            </w:pPr>
            <w:r>
              <w:rPr>
                <w:b/>
                <w:bCs/>
              </w:rPr>
              <w:t>DEPARTMENT:</w:t>
            </w:r>
          </w:p>
          <w:p w14:paraId="2763B95B" w14:textId="77777777" w:rsidR="00476C59" w:rsidRDefault="00476C59" w:rsidP="00503CE1">
            <w:pPr>
              <w:pStyle w:val="NormalWeb"/>
            </w:pPr>
          </w:p>
        </w:tc>
        <w:tc>
          <w:tcPr>
            <w:tcW w:w="0" w:type="auto"/>
            <w:tcBorders>
              <w:top w:val="outset" w:sz="6" w:space="0" w:color="auto"/>
              <w:left w:val="outset" w:sz="6" w:space="0" w:color="auto"/>
              <w:bottom w:val="outset" w:sz="6" w:space="0" w:color="auto"/>
              <w:right w:val="outset" w:sz="6" w:space="0" w:color="auto"/>
            </w:tcBorders>
            <w:vAlign w:val="center"/>
          </w:tcPr>
          <w:p w14:paraId="37CAB1C0" w14:textId="77777777" w:rsidR="00476C59" w:rsidRDefault="00476C59" w:rsidP="00503CE1">
            <w:r>
              <w:rPr>
                <w:b/>
                <w:bCs/>
              </w:rPr>
              <w:t>TITLE/RANK:</w:t>
            </w:r>
            <w:r>
              <w:t xml:space="preserve"> </w:t>
            </w:r>
          </w:p>
          <w:p w14:paraId="7611D67B" w14:textId="77777777" w:rsidR="00476C59" w:rsidRDefault="00476C59" w:rsidP="00503CE1"/>
          <w:p w14:paraId="255E34AE" w14:textId="77777777" w:rsidR="00476C59" w:rsidRDefault="00476C59" w:rsidP="00503CE1">
            <w:pPr>
              <w:rPr>
                <w:b/>
              </w:rPr>
            </w:pPr>
            <w:r w:rsidRPr="00470661">
              <w:rPr>
                <w:b/>
              </w:rPr>
              <w:t>AMOUNT REQUESTED:</w:t>
            </w:r>
          </w:p>
          <w:p w14:paraId="2A17C4C3" w14:textId="77777777" w:rsidR="00476C59" w:rsidRPr="00470661" w:rsidRDefault="00476C59" w:rsidP="00503CE1">
            <w:pPr>
              <w:rPr>
                <w:b/>
              </w:rPr>
            </w:pPr>
          </w:p>
        </w:tc>
      </w:tr>
    </w:tbl>
    <w:p w14:paraId="0C757304" w14:textId="77777777" w:rsidR="00476C59" w:rsidRDefault="00476C59" w:rsidP="00476C59">
      <w:pPr>
        <w:pStyle w:val="NormalWeb"/>
      </w:pPr>
      <w:r>
        <w:t> </w:t>
      </w:r>
    </w:p>
    <w:p w14:paraId="10CA17AE" w14:textId="77777777" w:rsidR="00476C59" w:rsidRPr="005A7695" w:rsidRDefault="00476C59" w:rsidP="00476C59">
      <w:pPr>
        <w:jc w:val="both"/>
      </w:pPr>
      <w:r>
        <w:rPr>
          <w:u w:val="single"/>
        </w:rPr>
        <w:t>Instructions:</w:t>
      </w:r>
      <w:r>
        <w:t xml:space="preserve"> </w:t>
      </w:r>
      <w:r w:rsidRPr="005A7695">
        <w:rPr>
          <w:b/>
        </w:rPr>
        <w:t>This coversheet is to be completed and signed by the applicant</w:t>
      </w:r>
      <w:r>
        <w:rPr>
          <w:b/>
        </w:rPr>
        <w:t>(s) and unit head(s)</w:t>
      </w:r>
      <w:r w:rsidRPr="005A7695">
        <w:rPr>
          <w:b/>
        </w:rPr>
        <w:t>.</w:t>
      </w:r>
      <w:r w:rsidRPr="005A7695">
        <w:t xml:space="preserve"> </w:t>
      </w:r>
    </w:p>
    <w:p w14:paraId="33FB1CAB" w14:textId="77777777" w:rsidR="00476C59" w:rsidRDefault="00476C59" w:rsidP="00476C59">
      <w:pPr>
        <w:jc w:val="both"/>
      </w:pPr>
    </w:p>
    <w:p w14:paraId="43879746" w14:textId="77777777" w:rsidR="00476C59" w:rsidRDefault="00476C59" w:rsidP="00476C59">
      <w:pPr>
        <w:jc w:val="both"/>
      </w:pPr>
    </w:p>
    <w:p w14:paraId="6B8B120F" w14:textId="77777777" w:rsidR="00D27296" w:rsidRDefault="00D27296" w:rsidP="00D27296">
      <w:pPr>
        <w:spacing w:after="120"/>
        <w:ind w:left="720" w:hanging="720"/>
        <w:rPr>
          <w:bCs/>
        </w:rPr>
      </w:pPr>
      <w:r>
        <w:rPr>
          <w:b/>
        </w:rPr>
        <w:t>_____</w:t>
      </w:r>
      <w:r>
        <w:rPr>
          <w:b/>
        </w:rPr>
        <w:tab/>
      </w:r>
      <w:r w:rsidRPr="005314EB">
        <w:rPr>
          <w:bCs/>
        </w:rPr>
        <w:t>I/we confirm that the proposal is limited to three pages (single-spaced), excluding cover sheet, budget, vitas, and information on target funding sources.</w:t>
      </w:r>
    </w:p>
    <w:p w14:paraId="5140C90D" w14:textId="77777777" w:rsidR="00D27296" w:rsidRDefault="00D27296" w:rsidP="00D27296">
      <w:pPr>
        <w:spacing w:after="120"/>
        <w:ind w:left="720" w:hanging="720"/>
        <w:rPr>
          <w:b/>
        </w:rPr>
      </w:pPr>
      <w:r>
        <w:rPr>
          <w:b/>
        </w:rPr>
        <w:t>____</w:t>
      </w:r>
      <w:proofErr w:type="gramStart"/>
      <w:r>
        <w:rPr>
          <w:b/>
        </w:rPr>
        <w:t xml:space="preserve">_  </w:t>
      </w:r>
      <w:r w:rsidRPr="005314EB">
        <w:rPr>
          <w:bCs/>
        </w:rPr>
        <w:t>I</w:t>
      </w:r>
      <w:proofErr w:type="gramEnd"/>
      <w:r w:rsidRPr="005314EB">
        <w:rPr>
          <w:bCs/>
        </w:rPr>
        <w:t>/we confirm that a copy of the face page (or other identifiable information) of the RFP or solicitation being targeted is included in the appendix.</w:t>
      </w:r>
      <w:r w:rsidRPr="00A55B5C">
        <w:rPr>
          <w:b/>
        </w:rPr>
        <w:t xml:space="preserve">  </w:t>
      </w:r>
    </w:p>
    <w:p w14:paraId="3D6DDE73" w14:textId="77777777" w:rsidR="00D27296" w:rsidRPr="005314EB" w:rsidRDefault="00D27296" w:rsidP="00D27296">
      <w:pPr>
        <w:spacing w:after="120"/>
        <w:ind w:left="720" w:hanging="720"/>
        <w:rPr>
          <w:bCs/>
          <w:u w:val="single"/>
        </w:rPr>
      </w:pPr>
      <w:r>
        <w:rPr>
          <w:b/>
        </w:rPr>
        <w:t>____</w:t>
      </w:r>
      <w:proofErr w:type="gramStart"/>
      <w:r>
        <w:rPr>
          <w:b/>
        </w:rPr>
        <w:t xml:space="preserve">_  </w:t>
      </w:r>
      <w:r w:rsidRPr="005314EB">
        <w:rPr>
          <w:bCs/>
        </w:rPr>
        <w:t>I</w:t>
      </w:r>
      <w:proofErr w:type="gramEnd"/>
      <w:r w:rsidRPr="005314EB">
        <w:rPr>
          <w:bCs/>
        </w:rPr>
        <w:t>/we confirm that the proposal budget is $15,000 or less and expenditures are directly related to the Proposal’s scope of work.</w:t>
      </w:r>
    </w:p>
    <w:p w14:paraId="3AFBBCBE" w14:textId="77777777" w:rsidR="00D27296" w:rsidRPr="001D1B7A" w:rsidRDefault="00D27296" w:rsidP="00D27296">
      <w:pPr>
        <w:spacing w:after="120"/>
        <w:ind w:left="720" w:hanging="720"/>
        <w:rPr>
          <w:b/>
        </w:rPr>
      </w:pPr>
      <w:r>
        <w:rPr>
          <w:b/>
        </w:rPr>
        <w:t>_____</w:t>
      </w:r>
      <w:r>
        <w:rPr>
          <w:b/>
        </w:rPr>
        <w:tab/>
      </w:r>
      <w:r>
        <w:t xml:space="preserve">I/we have attached to this Proposal a copy of the relevant brief </w:t>
      </w:r>
      <w:proofErr w:type="spellStart"/>
      <w:r>
        <w:t>biosketch</w:t>
      </w:r>
      <w:proofErr w:type="spellEnd"/>
      <w:r>
        <w:t xml:space="preserve"> (3 pages max</w:t>
      </w:r>
      <w:proofErr w:type="gramStart"/>
      <w:r>
        <w:t>)</w:t>
      </w:r>
      <w:proofErr w:type="gramEnd"/>
      <w:r>
        <w:t xml:space="preserve"> and the face page of the RFP or solicitation document being sought through the use of these award funds.</w:t>
      </w:r>
    </w:p>
    <w:p w14:paraId="66848C21" w14:textId="77777777" w:rsidR="00D27296" w:rsidRPr="00A33AF8" w:rsidRDefault="00D27296" w:rsidP="00D27296">
      <w:pPr>
        <w:spacing w:after="120"/>
        <w:ind w:left="720" w:hanging="720"/>
      </w:pPr>
      <w:r>
        <w:rPr>
          <w:b/>
        </w:rPr>
        <w:t>_____</w:t>
      </w:r>
      <w:r>
        <w:rPr>
          <w:b/>
        </w:rPr>
        <w:tab/>
      </w:r>
      <w:r>
        <w:t xml:space="preserve">I/we understand that the goal of this funding is to produce pilot or other data needed for a highly competitive </w:t>
      </w:r>
      <w:r w:rsidRPr="00A33AF8">
        <w:t xml:space="preserve">external funding </w:t>
      </w:r>
      <w:r>
        <w:t>proposal</w:t>
      </w:r>
      <w:r w:rsidRPr="00A33AF8">
        <w:t xml:space="preserve"> or </w:t>
      </w:r>
      <w:r>
        <w:t>Proposal</w:t>
      </w:r>
      <w:r w:rsidRPr="00A33AF8">
        <w:t xml:space="preserve">.  This </w:t>
      </w:r>
      <w:r>
        <w:t>proposal</w:t>
      </w:r>
      <w:r w:rsidRPr="00A33AF8">
        <w:t xml:space="preserve"> is expected to be submitted within 1.5 years of receipt of the </w:t>
      </w:r>
      <w:r>
        <w:t xml:space="preserve">seed </w:t>
      </w:r>
      <w:r w:rsidRPr="00A33AF8">
        <w:t xml:space="preserve">grant.  </w:t>
      </w:r>
    </w:p>
    <w:p w14:paraId="0600B64B" w14:textId="77777777" w:rsidR="00D27296" w:rsidRPr="00A33AF8" w:rsidRDefault="00D27296" w:rsidP="00D27296">
      <w:pPr>
        <w:spacing w:after="60"/>
        <w:ind w:left="720" w:hanging="720"/>
      </w:pPr>
      <w:r w:rsidRPr="00A33AF8">
        <w:rPr>
          <w:b/>
        </w:rPr>
        <w:t>_____</w:t>
      </w:r>
      <w:r w:rsidRPr="00A33AF8">
        <w:rPr>
          <w:b/>
        </w:rPr>
        <w:tab/>
      </w:r>
      <w:r w:rsidRPr="00A33AF8">
        <w:t>I/we understand that a final report, due to the CHHS Associate Dean for Research by June 30, 202</w:t>
      </w:r>
      <w:r>
        <w:t>5</w:t>
      </w:r>
      <w:r w:rsidRPr="00A33AF8">
        <w:t xml:space="preserve">, including an electronic copy of the submitted </w:t>
      </w:r>
      <w:r>
        <w:t>proposal</w:t>
      </w:r>
      <w:r w:rsidRPr="00A33AF8">
        <w:t xml:space="preserve"> or date of anticipated submission of the external grant </w:t>
      </w:r>
      <w:r>
        <w:t>proposal</w:t>
      </w:r>
      <w:r w:rsidRPr="00A33AF8">
        <w:t xml:space="preserve">.  If the external </w:t>
      </w:r>
      <w:r>
        <w:t>proposal</w:t>
      </w:r>
      <w:r w:rsidRPr="00A33AF8">
        <w:t xml:space="preserve"> is not submitted with the final report, I/we will contact the Associate Dean when the external </w:t>
      </w:r>
      <w:r>
        <w:t>proposal</w:t>
      </w:r>
      <w:r w:rsidRPr="00A33AF8">
        <w:t xml:space="preserve"> has been submitted.  </w:t>
      </w:r>
    </w:p>
    <w:p w14:paraId="645E08BA" w14:textId="77777777" w:rsidR="00D27296" w:rsidRPr="00A33AF8" w:rsidRDefault="00D27296" w:rsidP="00D27296">
      <w:pPr>
        <w:spacing w:after="60"/>
        <w:ind w:left="720" w:hanging="720"/>
      </w:pPr>
      <w:r w:rsidRPr="00A33AF8">
        <w:rPr>
          <w:b/>
        </w:rPr>
        <w:t>_____</w:t>
      </w:r>
      <w:r w:rsidRPr="00A33AF8">
        <w:rPr>
          <w:b/>
        </w:rPr>
        <w:tab/>
      </w:r>
      <w:r w:rsidRPr="00A33AF8">
        <w:t>Request for an extension of the final report should be made to the Associate Dean prior to March 1, 202</w:t>
      </w:r>
      <w:r>
        <w:t>5</w:t>
      </w:r>
      <w:r w:rsidRPr="00A33AF8">
        <w:t>.</w:t>
      </w:r>
    </w:p>
    <w:p w14:paraId="3314140A" w14:textId="77777777" w:rsidR="00476C59" w:rsidRDefault="00476C59" w:rsidP="00476C59">
      <w:pPr>
        <w:jc w:val="both"/>
      </w:pPr>
    </w:p>
    <w:p w14:paraId="245197DB" w14:textId="77777777" w:rsidR="00476C59" w:rsidRDefault="00F22E26" w:rsidP="00476C59">
      <w:pPr>
        <w:jc w:val="both"/>
      </w:pPr>
      <w:r w:rsidRPr="00955613">
        <w:t xml:space="preserve">______________________________________________________________________   </w:t>
      </w:r>
      <w:r>
        <w:t xml:space="preserve">                 </w:t>
      </w:r>
      <w:r w:rsidR="00476C59">
        <w:t xml:space="preserve">Applicant(s) Signature                                              </w:t>
      </w:r>
      <w:r w:rsidR="00476C59">
        <w:tab/>
      </w:r>
      <w:r w:rsidR="00476C59">
        <w:tab/>
        <w:t xml:space="preserve">                   Date</w:t>
      </w:r>
    </w:p>
    <w:p w14:paraId="693B6653" w14:textId="77777777" w:rsidR="00476C59" w:rsidRDefault="00476C59" w:rsidP="00476C59">
      <w:pPr>
        <w:jc w:val="both"/>
      </w:pPr>
      <w:r>
        <w:t> </w:t>
      </w:r>
    </w:p>
    <w:p w14:paraId="26D18014" w14:textId="77777777" w:rsidR="00476C59" w:rsidRDefault="00476C59" w:rsidP="00476C59">
      <w:pPr>
        <w:jc w:val="both"/>
      </w:pPr>
    </w:p>
    <w:p w14:paraId="4E2B57C1" w14:textId="77777777" w:rsidR="00476C59" w:rsidRDefault="00476C59" w:rsidP="00476C59">
      <w:pPr>
        <w:jc w:val="both"/>
      </w:pPr>
    </w:p>
    <w:p w14:paraId="6FAAF9D7" w14:textId="77777777" w:rsidR="00C24D64" w:rsidRDefault="00955613" w:rsidP="00476C59">
      <w:pPr>
        <w:jc w:val="both"/>
      </w:pPr>
      <w:r w:rsidRPr="00955613">
        <w:t xml:space="preserve">______________________________________________________________________   </w:t>
      </w:r>
      <w:r>
        <w:t xml:space="preserve">                 </w:t>
      </w:r>
    </w:p>
    <w:p w14:paraId="6FD274CE" w14:textId="01A69B93" w:rsidR="00464136" w:rsidRDefault="00955613" w:rsidP="00476C59">
      <w:pPr>
        <w:jc w:val="both"/>
      </w:pPr>
      <w:r>
        <w:t xml:space="preserve">Unit Head(s) </w:t>
      </w:r>
      <w:r w:rsidR="00476C59">
        <w:t xml:space="preserve">Signature                                              </w:t>
      </w:r>
      <w:r w:rsidR="00476C59">
        <w:tab/>
      </w:r>
      <w:r w:rsidR="00476C59">
        <w:tab/>
        <w:t xml:space="preserve">                   Date</w:t>
      </w:r>
      <w:r>
        <w:t xml:space="preserve"> </w:t>
      </w:r>
    </w:p>
    <w:p w14:paraId="7DF4A712" w14:textId="77777777" w:rsidR="00760A2A" w:rsidRDefault="00760A2A"/>
    <w:p w14:paraId="6094B786" w14:textId="77777777" w:rsidR="00760A2A" w:rsidRDefault="00760A2A"/>
    <w:p w14:paraId="44518504" w14:textId="1C220F2A" w:rsidR="00760A2A" w:rsidRPr="00794D1C" w:rsidRDefault="00D27296" w:rsidP="00760A2A">
      <w:pPr>
        <w:jc w:val="center"/>
        <w:rPr>
          <w:b/>
          <w:bCs/>
        </w:rPr>
      </w:pPr>
      <w:r>
        <w:rPr>
          <w:b/>
          <w:bCs/>
        </w:rPr>
        <w:t xml:space="preserve">Seed Grant </w:t>
      </w:r>
      <w:r w:rsidR="00760A2A" w:rsidRPr="00794D1C">
        <w:rPr>
          <w:b/>
          <w:bCs/>
        </w:rPr>
        <w:t>Review</w:t>
      </w:r>
    </w:p>
    <w:p w14:paraId="0E1DE655" w14:textId="353A2D9D" w:rsidR="00760A2A" w:rsidRDefault="00760A2A"/>
    <w:p w14:paraId="77D8000A" w14:textId="6B649E68" w:rsidR="00464136" w:rsidRDefault="00464136">
      <w:pPr>
        <w:rPr>
          <w:b/>
        </w:rPr>
      </w:pPr>
      <w:r w:rsidRPr="00793D18">
        <w:rPr>
          <w:b/>
        </w:rPr>
        <w:t>Reviewer Name:</w:t>
      </w:r>
      <w:r>
        <w:rPr>
          <w:b/>
        </w:rPr>
        <w:tab/>
      </w:r>
    </w:p>
    <w:p w14:paraId="34866D8E" w14:textId="77777777" w:rsidR="00464136" w:rsidRDefault="00464136">
      <w:pPr>
        <w:rPr>
          <w:b/>
        </w:rPr>
      </w:pPr>
      <w:r>
        <w:rPr>
          <w:b/>
        </w:rPr>
        <w:t>Proposal Title:</w:t>
      </w:r>
    </w:p>
    <w:p w14:paraId="2425A60C" w14:textId="77777777" w:rsidR="00464136" w:rsidRDefault="00464136">
      <w:pPr>
        <w:rPr>
          <w:b/>
        </w:rPr>
      </w:pPr>
      <w:r>
        <w:rPr>
          <w:b/>
        </w:rPr>
        <w:t>PI(s):</w:t>
      </w:r>
    </w:p>
    <w:p w14:paraId="74094AAC" w14:textId="77777777" w:rsidR="00D27296" w:rsidRDefault="00D27296">
      <w:pPr>
        <w:rPr>
          <w:b/>
        </w:rPr>
      </w:pPr>
    </w:p>
    <w:p w14:paraId="5240C156" w14:textId="77777777" w:rsidR="00D27296" w:rsidRDefault="00D27296" w:rsidP="00D27296">
      <w:pPr>
        <w:rPr>
          <w:sz w:val="22"/>
          <w:szCs w:val="22"/>
        </w:rPr>
      </w:pPr>
      <w:r>
        <w:rPr>
          <w:rFonts w:ascii="Constantia" w:hAnsi="Constantia"/>
          <w:b/>
          <w:sz w:val="32"/>
          <w:szCs w:val="32"/>
        </w:rPr>
        <w:t>Proposal Review</w:t>
      </w:r>
    </w:p>
    <w:p w14:paraId="1945D55D" w14:textId="77777777" w:rsidR="00D27296" w:rsidRPr="00EE6FE2" w:rsidRDefault="00D27296" w:rsidP="00D27296">
      <w:pPr>
        <w:rPr>
          <w:rFonts w:ascii="Constantia" w:hAnsi="Constantia"/>
          <w:b/>
          <w:sz w:val="32"/>
          <w:szCs w:val="32"/>
        </w:rPr>
      </w:pPr>
    </w:p>
    <w:p w14:paraId="27171173" w14:textId="77777777" w:rsidR="00D27296" w:rsidRPr="00A94C43" w:rsidRDefault="00D27296" w:rsidP="00D27296">
      <w:pPr>
        <w:rPr>
          <w:b/>
          <w:bCs/>
        </w:rPr>
      </w:pPr>
      <w:r w:rsidRPr="00A94C43">
        <w:rPr>
          <w:b/>
          <w:bCs/>
        </w:rPr>
        <w:t>Review Process:</w:t>
      </w:r>
    </w:p>
    <w:p w14:paraId="3B053940" w14:textId="77777777" w:rsidR="00D27296" w:rsidRPr="00A94C43" w:rsidRDefault="00D27296" w:rsidP="00D27296">
      <w:r w:rsidRPr="00A94C43">
        <w:t xml:space="preserve">Each </w:t>
      </w:r>
      <w:r>
        <w:t>proposal</w:t>
      </w:r>
      <w:r w:rsidRPr="00A94C43">
        <w:t xml:space="preserve"> will be assigned </w:t>
      </w:r>
      <w:r>
        <w:t>three</w:t>
      </w:r>
      <w:r w:rsidRPr="00A94C43">
        <w:t xml:space="preserve"> reviewers.  Preliminary scores for both the four </w:t>
      </w:r>
      <w:r>
        <w:t xml:space="preserve">seed grant </w:t>
      </w:r>
      <w:r w:rsidRPr="00A94C43">
        <w:t xml:space="preserve">criteria and the overall impact will be provided by reviewers for each </w:t>
      </w:r>
      <w:r>
        <w:t>proposal</w:t>
      </w:r>
      <w:r w:rsidRPr="00A94C43">
        <w:t xml:space="preserve"> they are assigned in advance of the CHHS Research Committee meeting.  </w:t>
      </w:r>
      <w:r>
        <w:t>Proposal</w:t>
      </w:r>
      <w:r w:rsidRPr="00A94C43">
        <w:t>s and preliminary scores will be discussed in committee</w:t>
      </w:r>
      <w:r>
        <w:t xml:space="preserve">, and committee members can adjust preliminary scores after discussion if they wish.  Funding recommendations made to the CHHS Executive Committee will be determined </w:t>
      </w:r>
      <w:proofErr w:type="gramStart"/>
      <w:r>
        <w:t>on the basis of</w:t>
      </w:r>
      <w:proofErr w:type="gramEnd"/>
      <w:r>
        <w:t xml:space="preserve"> final scores following our discussions.</w:t>
      </w:r>
    </w:p>
    <w:p w14:paraId="5272293C" w14:textId="77777777" w:rsidR="00D27296" w:rsidRDefault="00D27296" w:rsidP="00D27296">
      <w:pPr>
        <w:rPr>
          <w:b/>
          <w:bCs/>
        </w:rPr>
      </w:pPr>
    </w:p>
    <w:p w14:paraId="00A4CC9A" w14:textId="77777777" w:rsidR="00D27296" w:rsidRDefault="00D27296" w:rsidP="00D27296">
      <w:pPr>
        <w:rPr>
          <w:b/>
          <w:bCs/>
        </w:rPr>
      </w:pPr>
      <w:r w:rsidRPr="00A94C43">
        <w:rPr>
          <w:b/>
          <w:bCs/>
        </w:rPr>
        <w:t xml:space="preserve">Guidance on the </w:t>
      </w:r>
      <w:r>
        <w:rPr>
          <w:b/>
          <w:bCs/>
        </w:rPr>
        <w:t>Proposal</w:t>
      </w:r>
      <w:r w:rsidRPr="00A94C43">
        <w:rPr>
          <w:b/>
          <w:bCs/>
        </w:rPr>
        <w:t xml:space="preserve"> Scoring System:</w:t>
      </w:r>
    </w:p>
    <w:p w14:paraId="4D49CF57" w14:textId="77777777" w:rsidR="00D27296" w:rsidRPr="009A5C01" w:rsidRDefault="00D27296" w:rsidP="00D27296">
      <w:r>
        <w:t>Calibrating scores is always a challenge.  The full range of scores should be considered by reviewers, although one would naturally expect fewer scores of 1 or 9.  As starting point, it is recommended that you begin with a score in the range of a 5 (</w:t>
      </w:r>
      <w:r w:rsidRPr="009A5C01">
        <w:rPr>
          <w:i/>
          <w:iCs/>
        </w:rPr>
        <w:t xml:space="preserve">“Good”-a strong </w:t>
      </w:r>
      <w:r>
        <w:rPr>
          <w:i/>
          <w:iCs/>
        </w:rPr>
        <w:t>proposal</w:t>
      </w:r>
      <w:r w:rsidRPr="009A5C01">
        <w:rPr>
          <w:i/>
          <w:iCs/>
        </w:rPr>
        <w:t xml:space="preserve"> with at least one moderate weakness</w:t>
      </w:r>
      <w:r>
        <w:t xml:space="preserve">), and adjust up or down on the basis of the number and magnitude of strengths and weaknesses for both the four criteria and the overall impact.  You can “recalibrate” scores prior to submission by reviewing the number and magnitude of strengths and weaknesses and checking that your score aligns with your narrative/comments.  </w:t>
      </w:r>
      <w:r w:rsidRPr="00A94C43">
        <w:t xml:space="preserve">This </w:t>
      </w:r>
      <w:r>
        <w:t xml:space="preserve">written </w:t>
      </w:r>
      <w:r w:rsidRPr="00A94C43">
        <w:t>feedback is very much appreciated by the applicants and will only be shared anonymously.</w:t>
      </w:r>
    </w:p>
    <w:p w14:paraId="23A41A92" w14:textId="77777777" w:rsidR="00D27296" w:rsidRPr="00A94C43" w:rsidRDefault="00D27296" w:rsidP="00D27296">
      <w:pPr>
        <w:kinsoku w:val="0"/>
        <w:overflowPunct w:val="0"/>
        <w:autoSpaceDE w:val="0"/>
        <w:autoSpaceDN w:val="0"/>
        <w:adjustRightInd w:val="0"/>
        <w:spacing w:before="10"/>
      </w:pPr>
    </w:p>
    <w:tbl>
      <w:tblPr>
        <w:tblW w:w="0" w:type="auto"/>
        <w:tblInd w:w="109" w:type="dxa"/>
        <w:tblLayout w:type="fixed"/>
        <w:tblCellMar>
          <w:left w:w="0" w:type="dxa"/>
          <w:right w:w="0" w:type="dxa"/>
        </w:tblCellMar>
        <w:tblLook w:val="0000" w:firstRow="0" w:lastRow="0" w:firstColumn="0" w:lastColumn="0" w:noHBand="0" w:noVBand="0"/>
      </w:tblPr>
      <w:tblGrid>
        <w:gridCol w:w="1195"/>
        <w:gridCol w:w="1693"/>
        <w:gridCol w:w="6486"/>
      </w:tblGrid>
      <w:tr w:rsidR="00D27296" w:rsidRPr="00A94C43" w14:paraId="5ABCB416" w14:textId="77777777" w:rsidTr="00D27296">
        <w:trPr>
          <w:trHeight w:val="157"/>
        </w:trPr>
        <w:tc>
          <w:tcPr>
            <w:tcW w:w="1195" w:type="dxa"/>
            <w:tcBorders>
              <w:top w:val="single" w:sz="18" w:space="0" w:color="000000"/>
              <w:left w:val="single" w:sz="18" w:space="0" w:color="000000"/>
              <w:bottom w:val="single" w:sz="18" w:space="0" w:color="000000"/>
              <w:right w:val="single" w:sz="8" w:space="0" w:color="000000"/>
            </w:tcBorders>
          </w:tcPr>
          <w:p w14:paraId="699C096F" w14:textId="77777777" w:rsidR="00D27296" w:rsidRPr="00A94C43" w:rsidRDefault="00D27296" w:rsidP="007E2C5A">
            <w:pPr>
              <w:kinsoku w:val="0"/>
              <w:overflowPunct w:val="0"/>
              <w:autoSpaceDE w:val="0"/>
              <w:autoSpaceDN w:val="0"/>
              <w:adjustRightInd w:val="0"/>
              <w:spacing w:before="16" w:line="248" w:lineRule="exact"/>
              <w:ind w:left="228" w:right="197"/>
              <w:jc w:val="center"/>
              <w:rPr>
                <w:b/>
                <w:bCs/>
                <w:w w:val="95"/>
              </w:rPr>
            </w:pPr>
            <w:r w:rsidRPr="00A94C43">
              <w:rPr>
                <w:b/>
                <w:bCs/>
                <w:w w:val="95"/>
              </w:rPr>
              <w:t>Score</w:t>
            </w:r>
          </w:p>
        </w:tc>
        <w:tc>
          <w:tcPr>
            <w:tcW w:w="1693" w:type="dxa"/>
            <w:tcBorders>
              <w:top w:val="single" w:sz="18" w:space="0" w:color="000000"/>
              <w:left w:val="single" w:sz="8" w:space="0" w:color="000000"/>
              <w:bottom w:val="single" w:sz="18" w:space="0" w:color="000000"/>
              <w:right w:val="single" w:sz="8" w:space="0" w:color="000000"/>
            </w:tcBorders>
          </w:tcPr>
          <w:p w14:paraId="2222E295" w14:textId="77777777" w:rsidR="00D27296" w:rsidRPr="00A94C43" w:rsidRDefault="00D27296" w:rsidP="007E2C5A">
            <w:pPr>
              <w:kinsoku w:val="0"/>
              <w:overflowPunct w:val="0"/>
              <w:autoSpaceDE w:val="0"/>
              <w:autoSpaceDN w:val="0"/>
              <w:adjustRightInd w:val="0"/>
              <w:spacing w:before="16" w:line="248" w:lineRule="exact"/>
              <w:ind w:left="160" w:right="121"/>
              <w:jc w:val="center"/>
              <w:rPr>
                <w:b/>
                <w:bCs/>
              </w:rPr>
            </w:pPr>
            <w:r w:rsidRPr="00A94C43">
              <w:rPr>
                <w:b/>
                <w:bCs/>
              </w:rPr>
              <w:t>Descriptor</w:t>
            </w:r>
          </w:p>
        </w:tc>
        <w:tc>
          <w:tcPr>
            <w:tcW w:w="6486" w:type="dxa"/>
            <w:tcBorders>
              <w:top w:val="single" w:sz="18" w:space="0" w:color="000000"/>
              <w:left w:val="single" w:sz="8" w:space="0" w:color="000000"/>
              <w:bottom w:val="single" w:sz="18" w:space="0" w:color="000000"/>
              <w:right w:val="single" w:sz="18" w:space="0" w:color="000000"/>
            </w:tcBorders>
          </w:tcPr>
          <w:p w14:paraId="2F5B4040" w14:textId="77777777" w:rsidR="00D27296" w:rsidRPr="00A94C43" w:rsidRDefault="00D27296" w:rsidP="007E2C5A">
            <w:pPr>
              <w:kinsoku w:val="0"/>
              <w:overflowPunct w:val="0"/>
              <w:autoSpaceDE w:val="0"/>
              <w:autoSpaceDN w:val="0"/>
              <w:adjustRightInd w:val="0"/>
              <w:spacing w:before="16" w:line="248" w:lineRule="exact"/>
              <w:ind w:left="300" w:right="244"/>
              <w:jc w:val="center"/>
              <w:rPr>
                <w:b/>
                <w:bCs/>
                <w:w w:val="71"/>
              </w:rPr>
            </w:pPr>
            <w:r w:rsidRPr="00A94C43">
              <w:rPr>
                <w:b/>
                <w:bCs/>
                <w:w w:val="84"/>
              </w:rPr>
              <w:t>A</w:t>
            </w:r>
            <w:bookmarkStart w:id="0" w:name="Scores"/>
            <w:bookmarkEnd w:id="0"/>
            <w:r w:rsidRPr="00A94C43">
              <w:rPr>
                <w:b/>
                <w:bCs/>
                <w:spacing w:val="-1"/>
                <w:w w:val="88"/>
              </w:rPr>
              <w:t>dd</w:t>
            </w:r>
            <w:r w:rsidRPr="00A94C43">
              <w:rPr>
                <w:b/>
                <w:bCs/>
                <w:w w:val="88"/>
              </w:rPr>
              <w:t>i</w:t>
            </w:r>
            <w:r w:rsidRPr="00A94C43">
              <w:rPr>
                <w:b/>
                <w:bCs/>
                <w:w w:val="104"/>
              </w:rPr>
              <w:t>t</w:t>
            </w:r>
            <w:r w:rsidRPr="00A94C43">
              <w:rPr>
                <w:b/>
                <w:bCs/>
                <w:w w:val="88"/>
              </w:rPr>
              <w:t>i</w:t>
            </w:r>
            <w:r w:rsidRPr="00A94C43">
              <w:rPr>
                <w:b/>
                <w:bCs/>
                <w:spacing w:val="-2"/>
                <w:w w:val="88"/>
              </w:rPr>
              <w:t>o</w:t>
            </w:r>
            <w:r w:rsidRPr="00A94C43">
              <w:rPr>
                <w:b/>
                <w:bCs/>
                <w:spacing w:val="-1"/>
                <w:w w:val="88"/>
              </w:rPr>
              <w:t>n</w:t>
            </w:r>
            <w:r w:rsidRPr="00A94C43">
              <w:rPr>
                <w:b/>
                <w:bCs/>
                <w:spacing w:val="-2"/>
                <w:w w:val="88"/>
              </w:rPr>
              <w:t>a</w:t>
            </w:r>
            <w:r w:rsidRPr="00A94C43">
              <w:rPr>
                <w:b/>
                <w:bCs/>
                <w:w w:val="88"/>
              </w:rPr>
              <w:t>l</w:t>
            </w:r>
            <w:r w:rsidRPr="00A94C43">
              <w:rPr>
                <w:b/>
                <w:bCs/>
                <w:spacing w:val="-13"/>
              </w:rPr>
              <w:t xml:space="preserve"> </w:t>
            </w:r>
            <w:r w:rsidRPr="00A94C43">
              <w:rPr>
                <w:b/>
                <w:bCs/>
                <w:w w:val="82"/>
              </w:rPr>
              <w:t>G</w:t>
            </w:r>
            <w:r w:rsidRPr="00A94C43">
              <w:rPr>
                <w:b/>
                <w:bCs/>
                <w:spacing w:val="-1"/>
                <w:w w:val="88"/>
              </w:rPr>
              <w:t>u</w:t>
            </w:r>
            <w:r w:rsidRPr="00A94C43">
              <w:rPr>
                <w:b/>
                <w:bCs/>
                <w:w w:val="88"/>
              </w:rPr>
              <w:t>i</w:t>
            </w:r>
            <w:r w:rsidRPr="00A94C43">
              <w:rPr>
                <w:b/>
                <w:bCs/>
                <w:spacing w:val="-1"/>
                <w:w w:val="88"/>
              </w:rPr>
              <w:t>d</w:t>
            </w:r>
            <w:r w:rsidRPr="00A94C43">
              <w:rPr>
                <w:b/>
                <w:bCs/>
                <w:spacing w:val="-2"/>
                <w:w w:val="88"/>
              </w:rPr>
              <w:t>a</w:t>
            </w:r>
            <w:r w:rsidRPr="00A94C43">
              <w:rPr>
                <w:b/>
                <w:bCs/>
                <w:spacing w:val="-1"/>
                <w:w w:val="82"/>
              </w:rPr>
              <w:t>n</w:t>
            </w:r>
            <w:r w:rsidRPr="00A94C43">
              <w:rPr>
                <w:b/>
                <w:bCs/>
                <w:spacing w:val="1"/>
                <w:w w:val="82"/>
              </w:rPr>
              <w:t>c</w:t>
            </w:r>
            <w:r w:rsidRPr="00A94C43">
              <w:rPr>
                <w:b/>
                <w:bCs/>
                <w:w w:val="90"/>
              </w:rPr>
              <w:t>e</w:t>
            </w:r>
            <w:r w:rsidRPr="00A94C43">
              <w:rPr>
                <w:b/>
                <w:bCs/>
                <w:spacing w:val="-12"/>
              </w:rPr>
              <w:t xml:space="preserve"> </w:t>
            </w:r>
            <w:r w:rsidRPr="00A94C43">
              <w:rPr>
                <w:b/>
                <w:bCs/>
                <w:spacing w:val="-2"/>
                <w:w w:val="88"/>
              </w:rPr>
              <w:t>o</w:t>
            </w:r>
            <w:r w:rsidRPr="00A94C43">
              <w:rPr>
                <w:b/>
                <w:bCs/>
                <w:w w:val="88"/>
              </w:rPr>
              <w:t>n</w:t>
            </w:r>
            <w:r w:rsidRPr="00A94C43">
              <w:rPr>
                <w:b/>
                <w:bCs/>
                <w:spacing w:val="-12"/>
              </w:rPr>
              <w:t xml:space="preserve"> </w:t>
            </w:r>
            <w:r w:rsidRPr="00A94C43">
              <w:rPr>
                <w:b/>
                <w:bCs/>
                <w:spacing w:val="-2"/>
                <w:w w:val="71"/>
              </w:rPr>
              <w:t>S</w:t>
            </w:r>
            <w:r w:rsidRPr="00A94C43">
              <w:rPr>
                <w:b/>
                <w:bCs/>
                <w:spacing w:val="-3"/>
                <w:w w:val="104"/>
              </w:rPr>
              <w:t>t</w:t>
            </w:r>
            <w:r w:rsidRPr="00A94C43">
              <w:rPr>
                <w:b/>
                <w:bCs/>
                <w:w w:val="91"/>
              </w:rPr>
              <w:t>r</w:t>
            </w:r>
            <w:r w:rsidRPr="00A94C43">
              <w:rPr>
                <w:b/>
                <w:bCs/>
                <w:spacing w:val="-1"/>
                <w:w w:val="90"/>
              </w:rPr>
              <w:t>e</w:t>
            </w:r>
            <w:r w:rsidRPr="00A94C43">
              <w:rPr>
                <w:b/>
                <w:bCs/>
                <w:spacing w:val="-1"/>
                <w:w w:val="83"/>
              </w:rPr>
              <w:t>n</w:t>
            </w:r>
            <w:r w:rsidRPr="00A94C43">
              <w:rPr>
                <w:b/>
                <w:bCs/>
                <w:w w:val="83"/>
              </w:rPr>
              <w:t>g</w:t>
            </w:r>
            <w:r w:rsidRPr="00A94C43">
              <w:rPr>
                <w:b/>
                <w:bCs/>
                <w:w w:val="104"/>
              </w:rPr>
              <w:t>t</w:t>
            </w:r>
            <w:r w:rsidRPr="00A94C43">
              <w:rPr>
                <w:b/>
                <w:bCs/>
                <w:spacing w:val="-1"/>
                <w:w w:val="80"/>
              </w:rPr>
              <w:t>h</w:t>
            </w:r>
            <w:r w:rsidRPr="00A94C43">
              <w:rPr>
                <w:b/>
                <w:bCs/>
                <w:spacing w:val="-2"/>
                <w:w w:val="80"/>
              </w:rPr>
              <w:t>s</w:t>
            </w:r>
            <w:r w:rsidRPr="00A94C43">
              <w:rPr>
                <w:b/>
                <w:bCs/>
                <w:spacing w:val="1"/>
                <w:w w:val="155"/>
              </w:rPr>
              <w:t>/</w:t>
            </w:r>
            <w:r w:rsidRPr="00A94C43">
              <w:rPr>
                <w:b/>
                <w:bCs/>
                <w:spacing w:val="-1"/>
                <w:w w:val="94"/>
              </w:rPr>
              <w:t>We</w:t>
            </w:r>
            <w:r w:rsidRPr="00A94C43">
              <w:rPr>
                <w:b/>
                <w:bCs/>
                <w:spacing w:val="-2"/>
                <w:w w:val="89"/>
              </w:rPr>
              <w:t>a</w:t>
            </w:r>
            <w:r w:rsidRPr="00A94C43">
              <w:rPr>
                <w:b/>
                <w:bCs/>
                <w:spacing w:val="-1"/>
                <w:w w:val="86"/>
              </w:rPr>
              <w:t>k</w:t>
            </w:r>
            <w:r w:rsidRPr="00A94C43">
              <w:rPr>
                <w:b/>
                <w:bCs/>
                <w:spacing w:val="-1"/>
                <w:w w:val="89"/>
              </w:rPr>
              <w:t>ne</w:t>
            </w:r>
            <w:r w:rsidRPr="00A94C43">
              <w:rPr>
                <w:b/>
                <w:bCs/>
                <w:w w:val="71"/>
              </w:rPr>
              <w:t>ss</w:t>
            </w:r>
            <w:r w:rsidRPr="00A94C43">
              <w:rPr>
                <w:b/>
                <w:bCs/>
                <w:spacing w:val="-1"/>
                <w:w w:val="90"/>
              </w:rPr>
              <w:t>e</w:t>
            </w:r>
            <w:r w:rsidRPr="00A94C43">
              <w:rPr>
                <w:b/>
                <w:bCs/>
                <w:w w:val="71"/>
              </w:rPr>
              <w:t>s</w:t>
            </w:r>
          </w:p>
        </w:tc>
      </w:tr>
      <w:tr w:rsidR="00D27296" w:rsidRPr="00A94C43" w14:paraId="7F22CA3B" w14:textId="77777777" w:rsidTr="00D27296">
        <w:trPr>
          <w:trHeight w:val="157"/>
        </w:trPr>
        <w:tc>
          <w:tcPr>
            <w:tcW w:w="1195" w:type="dxa"/>
            <w:tcBorders>
              <w:top w:val="single" w:sz="18" w:space="0" w:color="000000"/>
              <w:left w:val="single" w:sz="18" w:space="0" w:color="000000"/>
              <w:bottom w:val="single" w:sz="8" w:space="0" w:color="000000"/>
              <w:right w:val="single" w:sz="8" w:space="0" w:color="000000"/>
            </w:tcBorders>
          </w:tcPr>
          <w:p w14:paraId="14558BDB" w14:textId="77777777" w:rsidR="00D27296" w:rsidRPr="00A94C43" w:rsidRDefault="00D27296" w:rsidP="007E2C5A">
            <w:pPr>
              <w:kinsoku w:val="0"/>
              <w:overflowPunct w:val="0"/>
              <w:autoSpaceDE w:val="0"/>
              <w:autoSpaceDN w:val="0"/>
              <w:adjustRightInd w:val="0"/>
              <w:spacing w:before="16" w:line="248" w:lineRule="exact"/>
              <w:ind w:left="32"/>
              <w:jc w:val="center"/>
              <w:rPr>
                <w:b/>
                <w:bCs/>
                <w:w w:val="91"/>
              </w:rPr>
            </w:pPr>
            <w:r w:rsidRPr="00A94C43">
              <w:rPr>
                <w:b/>
                <w:bCs/>
                <w:w w:val="91"/>
              </w:rPr>
              <w:t>1</w:t>
            </w:r>
          </w:p>
        </w:tc>
        <w:tc>
          <w:tcPr>
            <w:tcW w:w="1693" w:type="dxa"/>
            <w:tcBorders>
              <w:top w:val="single" w:sz="18" w:space="0" w:color="000000"/>
              <w:left w:val="single" w:sz="8" w:space="0" w:color="000000"/>
              <w:bottom w:val="single" w:sz="8" w:space="0" w:color="000000"/>
              <w:right w:val="single" w:sz="8" w:space="0" w:color="000000"/>
            </w:tcBorders>
          </w:tcPr>
          <w:p w14:paraId="30E31E8F" w14:textId="77777777" w:rsidR="00D27296" w:rsidRPr="00A94C43" w:rsidRDefault="00D27296" w:rsidP="007E2C5A">
            <w:pPr>
              <w:kinsoku w:val="0"/>
              <w:overflowPunct w:val="0"/>
              <w:autoSpaceDE w:val="0"/>
              <w:autoSpaceDN w:val="0"/>
              <w:adjustRightInd w:val="0"/>
              <w:spacing w:before="16" w:line="248" w:lineRule="exact"/>
              <w:ind w:left="160" w:right="122"/>
              <w:jc w:val="center"/>
            </w:pPr>
            <w:r w:rsidRPr="00A94C43">
              <w:t>Exceptional</w:t>
            </w:r>
          </w:p>
        </w:tc>
        <w:tc>
          <w:tcPr>
            <w:tcW w:w="6486" w:type="dxa"/>
            <w:tcBorders>
              <w:top w:val="single" w:sz="18" w:space="0" w:color="000000"/>
              <w:left w:val="single" w:sz="8" w:space="0" w:color="000000"/>
              <w:bottom w:val="single" w:sz="8" w:space="0" w:color="000000"/>
              <w:right w:val="single" w:sz="18" w:space="0" w:color="000000"/>
            </w:tcBorders>
          </w:tcPr>
          <w:p w14:paraId="1418312A" w14:textId="77777777" w:rsidR="00D27296" w:rsidRPr="00A94C43" w:rsidRDefault="00D27296" w:rsidP="007E2C5A">
            <w:pPr>
              <w:kinsoku w:val="0"/>
              <w:overflowPunct w:val="0"/>
              <w:autoSpaceDE w:val="0"/>
              <w:autoSpaceDN w:val="0"/>
              <w:adjustRightInd w:val="0"/>
              <w:spacing w:before="16" w:line="248" w:lineRule="exact"/>
              <w:ind w:left="297" w:right="244"/>
              <w:jc w:val="center"/>
            </w:pPr>
            <w:r w:rsidRPr="00A94C43">
              <w:t>Exceptionally strong with essentially no weaknesses</w:t>
            </w:r>
          </w:p>
        </w:tc>
      </w:tr>
      <w:tr w:rsidR="00D27296" w:rsidRPr="00A94C43" w14:paraId="39342774" w14:textId="77777777" w:rsidTr="00D27296">
        <w:trPr>
          <w:trHeight w:val="156"/>
        </w:trPr>
        <w:tc>
          <w:tcPr>
            <w:tcW w:w="1195" w:type="dxa"/>
            <w:tcBorders>
              <w:top w:val="single" w:sz="8" w:space="0" w:color="000000"/>
              <w:left w:val="single" w:sz="18" w:space="0" w:color="000000"/>
              <w:bottom w:val="single" w:sz="8" w:space="0" w:color="000000"/>
              <w:right w:val="single" w:sz="8" w:space="0" w:color="000000"/>
            </w:tcBorders>
          </w:tcPr>
          <w:p w14:paraId="74B53F8D" w14:textId="77777777" w:rsidR="00D27296" w:rsidRPr="00A94C43" w:rsidRDefault="00D27296" w:rsidP="007E2C5A">
            <w:pPr>
              <w:kinsoku w:val="0"/>
              <w:overflowPunct w:val="0"/>
              <w:autoSpaceDE w:val="0"/>
              <w:autoSpaceDN w:val="0"/>
              <w:adjustRightInd w:val="0"/>
              <w:spacing w:before="14" w:line="248" w:lineRule="exact"/>
              <w:ind w:left="32"/>
              <w:jc w:val="center"/>
              <w:rPr>
                <w:b/>
                <w:bCs/>
                <w:w w:val="91"/>
              </w:rPr>
            </w:pPr>
            <w:r w:rsidRPr="00A94C43">
              <w:rPr>
                <w:b/>
                <w:bCs/>
                <w:w w:val="91"/>
              </w:rPr>
              <w:t>2</w:t>
            </w:r>
          </w:p>
        </w:tc>
        <w:tc>
          <w:tcPr>
            <w:tcW w:w="1693" w:type="dxa"/>
            <w:tcBorders>
              <w:top w:val="single" w:sz="8" w:space="0" w:color="000000"/>
              <w:left w:val="single" w:sz="8" w:space="0" w:color="000000"/>
              <w:bottom w:val="single" w:sz="8" w:space="0" w:color="000000"/>
              <w:right w:val="single" w:sz="8" w:space="0" w:color="000000"/>
            </w:tcBorders>
          </w:tcPr>
          <w:p w14:paraId="685409D1" w14:textId="77777777" w:rsidR="00D27296" w:rsidRPr="00A94C43" w:rsidRDefault="00D27296" w:rsidP="007E2C5A">
            <w:pPr>
              <w:kinsoku w:val="0"/>
              <w:overflowPunct w:val="0"/>
              <w:autoSpaceDE w:val="0"/>
              <w:autoSpaceDN w:val="0"/>
              <w:adjustRightInd w:val="0"/>
              <w:spacing w:before="14" w:line="248" w:lineRule="exact"/>
              <w:ind w:left="160" w:right="122"/>
              <w:jc w:val="center"/>
            </w:pPr>
            <w:r w:rsidRPr="00A94C43">
              <w:t>Outstanding</w:t>
            </w:r>
          </w:p>
        </w:tc>
        <w:tc>
          <w:tcPr>
            <w:tcW w:w="6486" w:type="dxa"/>
            <w:tcBorders>
              <w:top w:val="single" w:sz="8" w:space="0" w:color="000000"/>
              <w:left w:val="single" w:sz="8" w:space="0" w:color="000000"/>
              <w:bottom w:val="single" w:sz="8" w:space="0" w:color="000000"/>
              <w:right w:val="single" w:sz="18" w:space="0" w:color="000000"/>
            </w:tcBorders>
          </w:tcPr>
          <w:p w14:paraId="7B099208" w14:textId="77777777" w:rsidR="00D27296" w:rsidRPr="00A94C43" w:rsidRDefault="00D27296" w:rsidP="007E2C5A">
            <w:pPr>
              <w:kinsoku w:val="0"/>
              <w:overflowPunct w:val="0"/>
              <w:autoSpaceDE w:val="0"/>
              <w:autoSpaceDN w:val="0"/>
              <w:adjustRightInd w:val="0"/>
              <w:spacing w:before="14" w:line="248" w:lineRule="exact"/>
              <w:ind w:left="296" w:right="244"/>
              <w:jc w:val="center"/>
            </w:pPr>
            <w:r w:rsidRPr="00A94C43">
              <w:t>Extremely strong with negligible weaknesses</w:t>
            </w:r>
          </w:p>
        </w:tc>
      </w:tr>
      <w:tr w:rsidR="00D27296" w:rsidRPr="00A94C43" w14:paraId="3515F566" w14:textId="77777777" w:rsidTr="00D27296">
        <w:trPr>
          <w:trHeight w:val="157"/>
        </w:trPr>
        <w:tc>
          <w:tcPr>
            <w:tcW w:w="1195" w:type="dxa"/>
            <w:tcBorders>
              <w:top w:val="single" w:sz="8" w:space="0" w:color="000000"/>
              <w:left w:val="single" w:sz="18" w:space="0" w:color="000000"/>
              <w:bottom w:val="single" w:sz="8" w:space="0" w:color="000000"/>
              <w:right w:val="single" w:sz="8" w:space="0" w:color="000000"/>
            </w:tcBorders>
          </w:tcPr>
          <w:p w14:paraId="20DA725F" w14:textId="77777777" w:rsidR="00D27296" w:rsidRPr="00A94C43" w:rsidRDefault="00D27296" w:rsidP="007E2C5A">
            <w:pPr>
              <w:kinsoku w:val="0"/>
              <w:overflowPunct w:val="0"/>
              <w:autoSpaceDE w:val="0"/>
              <w:autoSpaceDN w:val="0"/>
              <w:adjustRightInd w:val="0"/>
              <w:spacing w:before="16" w:line="248" w:lineRule="exact"/>
              <w:ind w:left="32"/>
              <w:jc w:val="center"/>
              <w:rPr>
                <w:b/>
                <w:bCs/>
                <w:w w:val="91"/>
              </w:rPr>
            </w:pPr>
            <w:r w:rsidRPr="00A94C43">
              <w:rPr>
                <w:b/>
                <w:bCs/>
                <w:w w:val="91"/>
              </w:rPr>
              <w:t>3</w:t>
            </w:r>
          </w:p>
        </w:tc>
        <w:tc>
          <w:tcPr>
            <w:tcW w:w="1693" w:type="dxa"/>
            <w:tcBorders>
              <w:top w:val="single" w:sz="8" w:space="0" w:color="000000"/>
              <w:left w:val="single" w:sz="8" w:space="0" w:color="000000"/>
              <w:bottom w:val="single" w:sz="8" w:space="0" w:color="000000"/>
              <w:right w:val="single" w:sz="8" w:space="0" w:color="000000"/>
            </w:tcBorders>
          </w:tcPr>
          <w:p w14:paraId="77626932" w14:textId="77777777" w:rsidR="00D27296" w:rsidRPr="00A94C43" w:rsidRDefault="00D27296" w:rsidP="007E2C5A">
            <w:pPr>
              <w:kinsoku w:val="0"/>
              <w:overflowPunct w:val="0"/>
              <w:autoSpaceDE w:val="0"/>
              <w:autoSpaceDN w:val="0"/>
              <w:adjustRightInd w:val="0"/>
              <w:spacing w:before="16" w:line="248" w:lineRule="exact"/>
              <w:ind w:left="160" w:right="120"/>
              <w:jc w:val="center"/>
            </w:pPr>
            <w:r w:rsidRPr="00A94C43">
              <w:t>Excellent</w:t>
            </w:r>
          </w:p>
        </w:tc>
        <w:tc>
          <w:tcPr>
            <w:tcW w:w="6486" w:type="dxa"/>
            <w:tcBorders>
              <w:top w:val="single" w:sz="8" w:space="0" w:color="000000"/>
              <w:left w:val="single" w:sz="8" w:space="0" w:color="000000"/>
              <w:bottom w:val="single" w:sz="8" w:space="0" w:color="000000"/>
              <w:right w:val="single" w:sz="18" w:space="0" w:color="000000"/>
            </w:tcBorders>
          </w:tcPr>
          <w:p w14:paraId="156A9655" w14:textId="77777777" w:rsidR="00D27296" w:rsidRPr="00A94C43" w:rsidRDefault="00D27296" w:rsidP="007E2C5A">
            <w:pPr>
              <w:kinsoku w:val="0"/>
              <w:overflowPunct w:val="0"/>
              <w:autoSpaceDE w:val="0"/>
              <w:autoSpaceDN w:val="0"/>
              <w:adjustRightInd w:val="0"/>
              <w:spacing w:before="16" w:line="248" w:lineRule="exact"/>
              <w:ind w:left="295" w:right="244"/>
              <w:jc w:val="center"/>
            </w:pPr>
            <w:r w:rsidRPr="00A94C43">
              <w:t>Very strong with only some minor weaknesses</w:t>
            </w:r>
          </w:p>
        </w:tc>
      </w:tr>
      <w:tr w:rsidR="00D27296" w:rsidRPr="00A94C43" w14:paraId="3A1198AD" w14:textId="77777777" w:rsidTr="00D27296">
        <w:trPr>
          <w:trHeight w:val="156"/>
        </w:trPr>
        <w:tc>
          <w:tcPr>
            <w:tcW w:w="1195" w:type="dxa"/>
            <w:tcBorders>
              <w:top w:val="single" w:sz="8" w:space="0" w:color="000000"/>
              <w:left w:val="single" w:sz="18" w:space="0" w:color="000000"/>
              <w:bottom w:val="single" w:sz="8" w:space="0" w:color="000000"/>
              <w:right w:val="single" w:sz="8" w:space="0" w:color="000000"/>
            </w:tcBorders>
          </w:tcPr>
          <w:p w14:paraId="26741E93" w14:textId="77777777" w:rsidR="00D27296" w:rsidRPr="00A94C43" w:rsidRDefault="00D27296" w:rsidP="007E2C5A">
            <w:pPr>
              <w:kinsoku w:val="0"/>
              <w:overflowPunct w:val="0"/>
              <w:autoSpaceDE w:val="0"/>
              <w:autoSpaceDN w:val="0"/>
              <w:adjustRightInd w:val="0"/>
              <w:spacing w:before="14" w:line="248" w:lineRule="exact"/>
              <w:ind w:left="32"/>
              <w:jc w:val="center"/>
              <w:rPr>
                <w:b/>
                <w:bCs/>
                <w:w w:val="91"/>
              </w:rPr>
            </w:pPr>
            <w:r w:rsidRPr="00A94C43">
              <w:rPr>
                <w:b/>
                <w:bCs/>
                <w:w w:val="91"/>
              </w:rPr>
              <w:t>4</w:t>
            </w:r>
          </w:p>
        </w:tc>
        <w:tc>
          <w:tcPr>
            <w:tcW w:w="1693" w:type="dxa"/>
            <w:tcBorders>
              <w:top w:val="single" w:sz="8" w:space="0" w:color="000000"/>
              <w:left w:val="single" w:sz="8" w:space="0" w:color="000000"/>
              <w:bottom w:val="single" w:sz="8" w:space="0" w:color="000000"/>
              <w:right w:val="single" w:sz="8" w:space="0" w:color="000000"/>
            </w:tcBorders>
          </w:tcPr>
          <w:p w14:paraId="4FC5C30B" w14:textId="77777777" w:rsidR="00D27296" w:rsidRPr="00A94C43" w:rsidRDefault="00D27296" w:rsidP="007E2C5A">
            <w:pPr>
              <w:kinsoku w:val="0"/>
              <w:overflowPunct w:val="0"/>
              <w:autoSpaceDE w:val="0"/>
              <w:autoSpaceDN w:val="0"/>
              <w:adjustRightInd w:val="0"/>
              <w:spacing w:before="14" w:line="248" w:lineRule="exact"/>
              <w:ind w:left="160" w:right="121"/>
              <w:jc w:val="center"/>
            </w:pPr>
            <w:r w:rsidRPr="00A94C43">
              <w:t>Very Good</w:t>
            </w:r>
          </w:p>
        </w:tc>
        <w:tc>
          <w:tcPr>
            <w:tcW w:w="6486" w:type="dxa"/>
            <w:tcBorders>
              <w:top w:val="single" w:sz="8" w:space="0" w:color="000000"/>
              <w:left w:val="single" w:sz="8" w:space="0" w:color="000000"/>
              <w:bottom w:val="single" w:sz="8" w:space="0" w:color="000000"/>
              <w:right w:val="single" w:sz="18" w:space="0" w:color="000000"/>
            </w:tcBorders>
          </w:tcPr>
          <w:p w14:paraId="70D86E6F" w14:textId="77777777" w:rsidR="00D27296" w:rsidRPr="00A94C43" w:rsidRDefault="00D27296" w:rsidP="007E2C5A">
            <w:pPr>
              <w:kinsoku w:val="0"/>
              <w:overflowPunct w:val="0"/>
              <w:autoSpaceDE w:val="0"/>
              <w:autoSpaceDN w:val="0"/>
              <w:adjustRightInd w:val="0"/>
              <w:spacing w:before="14" w:line="248" w:lineRule="exact"/>
              <w:ind w:left="296" w:right="244"/>
              <w:jc w:val="center"/>
            </w:pPr>
            <w:r w:rsidRPr="00A94C43">
              <w:t>Strong but with numerous minor weaknesses</w:t>
            </w:r>
          </w:p>
        </w:tc>
      </w:tr>
      <w:tr w:rsidR="00D27296" w:rsidRPr="00A94C43" w14:paraId="29FE24DB" w14:textId="77777777" w:rsidTr="00D27296">
        <w:trPr>
          <w:trHeight w:val="157"/>
        </w:trPr>
        <w:tc>
          <w:tcPr>
            <w:tcW w:w="1195" w:type="dxa"/>
            <w:tcBorders>
              <w:top w:val="single" w:sz="8" w:space="0" w:color="000000"/>
              <w:left w:val="single" w:sz="18" w:space="0" w:color="000000"/>
              <w:bottom w:val="single" w:sz="8" w:space="0" w:color="000000"/>
              <w:right w:val="single" w:sz="8" w:space="0" w:color="000000"/>
            </w:tcBorders>
          </w:tcPr>
          <w:p w14:paraId="501B0488" w14:textId="77777777" w:rsidR="00D27296" w:rsidRPr="00A94C43" w:rsidRDefault="00D27296" w:rsidP="007E2C5A">
            <w:pPr>
              <w:kinsoku w:val="0"/>
              <w:overflowPunct w:val="0"/>
              <w:autoSpaceDE w:val="0"/>
              <w:autoSpaceDN w:val="0"/>
              <w:adjustRightInd w:val="0"/>
              <w:spacing w:before="16" w:line="248" w:lineRule="exact"/>
              <w:ind w:left="32"/>
              <w:jc w:val="center"/>
              <w:rPr>
                <w:b/>
                <w:bCs/>
                <w:w w:val="91"/>
              </w:rPr>
            </w:pPr>
            <w:r w:rsidRPr="00A94C43">
              <w:rPr>
                <w:b/>
                <w:bCs/>
                <w:w w:val="91"/>
              </w:rPr>
              <w:t>5</w:t>
            </w:r>
          </w:p>
        </w:tc>
        <w:tc>
          <w:tcPr>
            <w:tcW w:w="1693" w:type="dxa"/>
            <w:tcBorders>
              <w:top w:val="single" w:sz="8" w:space="0" w:color="000000"/>
              <w:left w:val="single" w:sz="8" w:space="0" w:color="000000"/>
              <w:bottom w:val="single" w:sz="8" w:space="0" w:color="000000"/>
              <w:right w:val="single" w:sz="8" w:space="0" w:color="000000"/>
            </w:tcBorders>
          </w:tcPr>
          <w:p w14:paraId="3789AD86" w14:textId="77777777" w:rsidR="00D27296" w:rsidRPr="00A94C43" w:rsidRDefault="00D27296" w:rsidP="007E2C5A">
            <w:pPr>
              <w:kinsoku w:val="0"/>
              <w:overflowPunct w:val="0"/>
              <w:autoSpaceDE w:val="0"/>
              <w:autoSpaceDN w:val="0"/>
              <w:adjustRightInd w:val="0"/>
              <w:spacing w:before="16" w:line="248" w:lineRule="exact"/>
              <w:ind w:left="160" w:right="119"/>
              <w:jc w:val="center"/>
            </w:pPr>
            <w:r w:rsidRPr="00A94C43">
              <w:t>Good</w:t>
            </w:r>
          </w:p>
        </w:tc>
        <w:tc>
          <w:tcPr>
            <w:tcW w:w="6486" w:type="dxa"/>
            <w:tcBorders>
              <w:top w:val="single" w:sz="8" w:space="0" w:color="000000"/>
              <w:left w:val="single" w:sz="8" w:space="0" w:color="000000"/>
              <w:bottom w:val="single" w:sz="8" w:space="0" w:color="000000"/>
              <w:right w:val="single" w:sz="18" w:space="0" w:color="000000"/>
            </w:tcBorders>
          </w:tcPr>
          <w:p w14:paraId="37D2B889" w14:textId="77777777" w:rsidR="00D27296" w:rsidRPr="00A94C43" w:rsidRDefault="00D27296" w:rsidP="007E2C5A">
            <w:pPr>
              <w:kinsoku w:val="0"/>
              <w:overflowPunct w:val="0"/>
              <w:autoSpaceDE w:val="0"/>
              <w:autoSpaceDN w:val="0"/>
              <w:adjustRightInd w:val="0"/>
              <w:spacing w:before="16" w:line="248" w:lineRule="exact"/>
              <w:ind w:left="296" w:right="244"/>
              <w:jc w:val="center"/>
            </w:pPr>
            <w:r w:rsidRPr="00A94C43">
              <w:t>Strong but with at least one moderate weakness</w:t>
            </w:r>
          </w:p>
        </w:tc>
      </w:tr>
      <w:tr w:rsidR="00D27296" w:rsidRPr="00A94C43" w14:paraId="278611D9" w14:textId="77777777" w:rsidTr="00D27296">
        <w:trPr>
          <w:trHeight w:val="156"/>
        </w:trPr>
        <w:tc>
          <w:tcPr>
            <w:tcW w:w="1195" w:type="dxa"/>
            <w:tcBorders>
              <w:top w:val="single" w:sz="8" w:space="0" w:color="000000"/>
              <w:left w:val="single" w:sz="18" w:space="0" w:color="000000"/>
              <w:bottom w:val="single" w:sz="8" w:space="0" w:color="000000"/>
              <w:right w:val="single" w:sz="8" w:space="0" w:color="000000"/>
            </w:tcBorders>
          </w:tcPr>
          <w:p w14:paraId="15D8AB2B" w14:textId="77777777" w:rsidR="00D27296" w:rsidRPr="00A94C43" w:rsidRDefault="00D27296" w:rsidP="007E2C5A">
            <w:pPr>
              <w:kinsoku w:val="0"/>
              <w:overflowPunct w:val="0"/>
              <w:autoSpaceDE w:val="0"/>
              <w:autoSpaceDN w:val="0"/>
              <w:adjustRightInd w:val="0"/>
              <w:spacing w:before="14" w:line="248" w:lineRule="exact"/>
              <w:ind w:left="32"/>
              <w:jc w:val="center"/>
              <w:rPr>
                <w:b/>
                <w:bCs/>
                <w:w w:val="91"/>
              </w:rPr>
            </w:pPr>
            <w:r w:rsidRPr="00A94C43">
              <w:rPr>
                <w:b/>
                <w:bCs/>
                <w:w w:val="91"/>
              </w:rPr>
              <w:t>6</w:t>
            </w:r>
          </w:p>
        </w:tc>
        <w:tc>
          <w:tcPr>
            <w:tcW w:w="1693" w:type="dxa"/>
            <w:tcBorders>
              <w:top w:val="single" w:sz="8" w:space="0" w:color="000000"/>
              <w:left w:val="single" w:sz="8" w:space="0" w:color="000000"/>
              <w:bottom w:val="single" w:sz="8" w:space="0" w:color="000000"/>
              <w:right w:val="single" w:sz="8" w:space="0" w:color="000000"/>
            </w:tcBorders>
          </w:tcPr>
          <w:p w14:paraId="342B60A5" w14:textId="77777777" w:rsidR="00D27296" w:rsidRPr="00A94C43" w:rsidRDefault="00D27296" w:rsidP="007E2C5A">
            <w:pPr>
              <w:kinsoku w:val="0"/>
              <w:overflowPunct w:val="0"/>
              <w:autoSpaceDE w:val="0"/>
              <w:autoSpaceDN w:val="0"/>
              <w:adjustRightInd w:val="0"/>
              <w:spacing w:before="14" w:line="248" w:lineRule="exact"/>
              <w:ind w:left="160" w:right="121"/>
              <w:jc w:val="center"/>
            </w:pPr>
            <w:r w:rsidRPr="00A94C43">
              <w:t>Satisfactory</w:t>
            </w:r>
          </w:p>
        </w:tc>
        <w:tc>
          <w:tcPr>
            <w:tcW w:w="6486" w:type="dxa"/>
            <w:tcBorders>
              <w:top w:val="single" w:sz="8" w:space="0" w:color="000000"/>
              <w:left w:val="single" w:sz="8" w:space="0" w:color="000000"/>
              <w:bottom w:val="single" w:sz="8" w:space="0" w:color="000000"/>
              <w:right w:val="single" w:sz="18" w:space="0" w:color="000000"/>
            </w:tcBorders>
          </w:tcPr>
          <w:p w14:paraId="7F27737A" w14:textId="77777777" w:rsidR="00D27296" w:rsidRPr="00A94C43" w:rsidRDefault="00D27296" w:rsidP="007E2C5A">
            <w:pPr>
              <w:kinsoku w:val="0"/>
              <w:overflowPunct w:val="0"/>
              <w:autoSpaceDE w:val="0"/>
              <w:autoSpaceDN w:val="0"/>
              <w:adjustRightInd w:val="0"/>
              <w:spacing w:before="14" w:line="248" w:lineRule="exact"/>
              <w:ind w:left="300" w:right="244"/>
              <w:jc w:val="center"/>
            </w:pPr>
            <w:r w:rsidRPr="00A94C43">
              <w:t>Some strengths but also some moderate weaknesses</w:t>
            </w:r>
          </w:p>
        </w:tc>
      </w:tr>
      <w:tr w:rsidR="00D27296" w:rsidRPr="00A94C43" w14:paraId="6CD899F0" w14:textId="77777777" w:rsidTr="00D27296">
        <w:trPr>
          <w:trHeight w:val="157"/>
        </w:trPr>
        <w:tc>
          <w:tcPr>
            <w:tcW w:w="1195" w:type="dxa"/>
            <w:tcBorders>
              <w:top w:val="single" w:sz="8" w:space="0" w:color="000000"/>
              <w:left w:val="single" w:sz="18" w:space="0" w:color="000000"/>
              <w:bottom w:val="single" w:sz="8" w:space="0" w:color="000000"/>
              <w:right w:val="single" w:sz="8" w:space="0" w:color="000000"/>
            </w:tcBorders>
          </w:tcPr>
          <w:p w14:paraId="5D67757E" w14:textId="77777777" w:rsidR="00D27296" w:rsidRPr="00A94C43" w:rsidRDefault="00D27296" w:rsidP="007E2C5A">
            <w:pPr>
              <w:kinsoku w:val="0"/>
              <w:overflowPunct w:val="0"/>
              <w:autoSpaceDE w:val="0"/>
              <w:autoSpaceDN w:val="0"/>
              <w:adjustRightInd w:val="0"/>
              <w:spacing w:before="16" w:line="248" w:lineRule="exact"/>
              <w:ind w:left="32"/>
              <w:jc w:val="center"/>
              <w:rPr>
                <w:b/>
                <w:bCs/>
                <w:w w:val="91"/>
              </w:rPr>
            </w:pPr>
            <w:r w:rsidRPr="00A94C43">
              <w:rPr>
                <w:b/>
                <w:bCs/>
                <w:w w:val="91"/>
              </w:rPr>
              <w:t>7</w:t>
            </w:r>
          </w:p>
        </w:tc>
        <w:tc>
          <w:tcPr>
            <w:tcW w:w="1693" w:type="dxa"/>
            <w:tcBorders>
              <w:top w:val="single" w:sz="8" w:space="0" w:color="000000"/>
              <w:left w:val="single" w:sz="8" w:space="0" w:color="000000"/>
              <w:bottom w:val="single" w:sz="8" w:space="0" w:color="000000"/>
              <w:right w:val="single" w:sz="8" w:space="0" w:color="000000"/>
            </w:tcBorders>
          </w:tcPr>
          <w:p w14:paraId="65133D6F" w14:textId="77777777" w:rsidR="00D27296" w:rsidRPr="00A94C43" w:rsidRDefault="00D27296" w:rsidP="007E2C5A">
            <w:pPr>
              <w:kinsoku w:val="0"/>
              <w:overflowPunct w:val="0"/>
              <w:autoSpaceDE w:val="0"/>
              <w:autoSpaceDN w:val="0"/>
              <w:adjustRightInd w:val="0"/>
              <w:spacing w:before="16" w:line="248" w:lineRule="exact"/>
              <w:ind w:left="160" w:right="122"/>
              <w:jc w:val="center"/>
            </w:pPr>
            <w:r w:rsidRPr="00A94C43">
              <w:t>Fair</w:t>
            </w:r>
          </w:p>
        </w:tc>
        <w:tc>
          <w:tcPr>
            <w:tcW w:w="6486" w:type="dxa"/>
            <w:tcBorders>
              <w:top w:val="single" w:sz="8" w:space="0" w:color="000000"/>
              <w:left w:val="single" w:sz="8" w:space="0" w:color="000000"/>
              <w:bottom w:val="single" w:sz="8" w:space="0" w:color="000000"/>
              <w:right w:val="single" w:sz="18" w:space="0" w:color="000000"/>
            </w:tcBorders>
          </w:tcPr>
          <w:p w14:paraId="2E28C349" w14:textId="77777777" w:rsidR="00D27296" w:rsidRPr="00A94C43" w:rsidRDefault="00D27296" w:rsidP="007E2C5A">
            <w:pPr>
              <w:kinsoku w:val="0"/>
              <w:overflowPunct w:val="0"/>
              <w:autoSpaceDE w:val="0"/>
              <w:autoSpaceDN w:val="0"/>
              <w:adjustRightInd w:val="0"/>
              <w:spacing w:before="16" w:line="248" w:lineRule="exact"/>
              <w:ind w:left="298" w:right="244"/>
              <w:jc w:val="center"/>
            </w:pPr>
            <w:r w:rsidRPr="00A94C43">
              <w:t>Some strengths but with at least one major weakness</w:t>
            </w:r>
          </w:p>
        </w:tc>
      </w:tr>
      <w:tr w:rsidR="00D27296" w:rsidRPr="00A94C43" w14:paraId="7DAF2F2A" w14:textId="77777777" w:rsidTr="00D27296">
        <w:trPr>
          <w:trHeight w:val="156"/>
        </w:trPr>
        <w:tc>
          <w:tcPr>
            <w:tcW w:w="1195" w:type="dxa"/>
            <w:tcBorders>
              <w:top w:val="single" w:sz="8" w:space="0" w:color="000000"/>
              <w:left w:val="single" w:sz="18" w:space="0" w:color="000000"/>
              <w:bottom w:val="single" w:sz="8" w:space="0" w:color="000000"/>
              <w:right w:val="single" w:sz="8" w:space="0" w:color="000000"/>
            </w:tcBorders>
          </w:tcPr>
          <w:p w14:paraId="4C9684E6" w14:textId="77777777" w:rsidR="00D27296" w:rsidRPr="00A94C43" w:rsidRDefault="00D27296" w:rsidP="007E2C5A">
            <w:pPr>
              <w:kinsoku w:val="0"/>
              <w:overflowPunct w:val="0"/>
              <w:autoSpaceDE w:val="0"/>
              <w:autoSpaceDN w:val="0"/>
              <w:adjustRightInd w:val="0"/>
              <w:spacing w:before="14" w:line="248" w:lineRule="exact"/>
              <w:ind w:left="32"/>
              <w:jc w:val="center"/>
              <w:rPr>
                <w:b/>
                <w:bCs/>
                <w:w w:val="91"/>
              </w:rPr>
            </w:pPr>
            <w:r w:rsidRPr="00A94C43">
              <w:rPr>
                <w:b/>
                <w:bCs/>
                <w:w w:val="91"/>
              </w:rPr>
              <w:t>8</w:t>
            </w:r>
          </w:p>
        </w:tc>
        <w:tc>
          <w:tcPr>
            <w:tcW w:w="1693" w:type="dxa"/>
            <w:tcBorders>
              <w:top w:val="single" w:sz="8" w:space="0" w:color="000000"/>
              <w:left w:val="single" w:sz="8" w:space="0" w:color="000000"/>
              <w:bottom w:val="single" w:sz="8" w:space="0" w:color="000000"/>
              <w:right w:val="single" w:sz="8" w:space="0" w:color="000000"/>
            </w:tcBorders>
          </w:tcPr>
          <w:p w14:paraId="45753702" w14:textId="77777777" w:rsidR="00D27296" w:rsidRPr="00A94C43" w:rsidRDefault="00D27296" w:rsidP="007E2C5A">
            <w:pPr>
              <w:kinsoku w:val="0"/>
              <w:overflowPunct w:val="0"/>
              <w:autoSpaceDE w:val="0"/>
              <w:autoSpaceDN w:val="0"/>
              <w:adjustRightInd w:val="0"/>
              <w:spacing w:before="14" w:line="248" w:lineRule="exact"/>
              <w:ind w:left="157" w:right="122"/>
              <w:jc w:val="center"/>
            </w:pPr>
            <w:r w:rsidRPr="00A94C43">
              <w:t>Marginal</w:t>
            </w:r>
          </w:p>
        </w:tc>
        <w:tc>
          <w:tcPr>
            <w:tcW w:w="6486" w:type="dxa"/>
            <w:tcBorders>
              <w:top w:val="single" w:sz="8" w:space="0" w:color="000000"/>
              <w:left w:val="single" w:sz="8" w:space="0" w:color="000000"/>
              <w:bottom w:val="single" w:sz="8" w:space="0" w:color="000000"/>
              <w:right w:val="single" w:sz="18" w:space="0" w:color="000000"/>
            </w:tcBorders>
          </w:tcPr>
          <w:p w14:paraId="3CCC1E32" w14:textId="77777777" w:rsidR="00D27296" w:rsidRPr="00A94C43" w:rsidRDefault="00D27296" w:rsidP="007E2C5A">
            <w:pPr>
              <w:kinsoku w:val="0"/>
              <w:overflowPunct w:val="0"/>
              <w:autoSpaceDE w:val="0"/>
              <w:autoSpaceDN w:val="0"/>
              <w:adjustRightInd w:val="0"/>
              <w:spacing w:before="14" w:line="248" w:lineRule="exact"/>
              <w:ind w:left="295" w:right="244"/>
              <w:jc w:val="center"/>
            </w:pPr>
            <w:r w:rsidRPr="00A94C43">
              <w:t>A few strengths and a few major weaknesses</w:t>
            </w:r>
          </w:p>
        </w:tc>
      </w:tr>
      <w:tr w:rsidR="00D27296" w:rsidRPr="00A94C43" w14:paraId="7691C173" w14:textId="77777777" w:rsidTr="00D27296">
        <w:trPr>
          <w:trHeight w:val="157"/>
        </w:trPr>
        <w:tc>
          <w:tcPr>
            <w:tcW w:w="1195" w:type="dxa"/>
            <w:tcBorders>
              <w:top w:val="single" w:sz="8" w:space="0" w:color="000000"/>
              <w:left w:val="single" w:sz="18" w:space="0" w:color="000000"/>
              <w:bottom w:val="single" w:sz="18" w:space="0" w:color="000000"/>
              <w:right w:val="single" w:sz="8" w:space="0" w:color="000000"/>
            </w:tcBorders>
          </w:tcPr>
          <w:p w14:paraId="44B157A4" w14:textId="77777777" w:rsidR="00D27296" w:rsidRPr="00A94C43" w:rsidRDefault="00D27296" w:rsidP="007E2C5A">
            <w:pPr>
              <w:kinsoku w:val="0"/>
              <w:overflowPunct w:val="0"/>
              <w:autoSpaceDE w:val="0"/>
              <w:autoSpaceDN w:val="0"/>
              <w:adjustRightInd w:val="0"/>
              <w:spacing w:before="16" w:line="248" w:lineRule="exact"/>
              <w:ind w:left="32"/>
              <w:jc w:val="center"/>
              <w:rPr>
                <w:b/>
                <w:bCs/>
                <w:w w:val="91"/>
              </w:rPr>
            </w:pPr>
            <w:r w:rsidRPr="00A94C43">
              <w:rPr>
                <w:b/>
                <w:bCs/>
                <w:w w:val="91"/>
              </w:rPr>
              <w:t>9</w:t>
            </w:r>
          </w:p>
        </w:tc>
        <w:tc>
          <w:tcPr>
            <w:tcW w:w="1693" w:type="dxa"/>
            <w:tcBorders>
              <w:top w:val="single" w:sz="8" w:space="0" w:color="000000"/>
              <w:left w:val="single" w:sz="8" w:space="0" w:color="000000"/>
              <w:bottom w:val="single" w:sz="18" w:space="0" w:color="000000"/>
              <w:right w:val="single" w:sz="8" w:space="0" w:color="000000"/>
            </w:tcBorders>
          </w:tcPr>
          <w:p w14:paraId="627C124E" w14:textId="77777777" w:rsidR="00D27296" w:rsidRPr="00A94C43" w:rsidRDefault="00D27296" w:rsidP="007E2C5A">
            <w:pPr>
              <w:kinsoku w:val="0"/>
              <w:overflowPunct w:val="0"/>
              <w:autoSpaceDE w:val="0"/>
              <w:autoSpaceDN w:val="0"/>
              <w:adjustRightInd w:val="0"/>
              <w:spacing w:before="16" w:line="248" w:lineRule="exact"/>
              <w:ind w:left="160" w:right="122"/>
              <w:jc w:val="center"/>
            </w:pPr>
            <w:r w:rsidRPr="00A94C43">
              <w:t>Poor</w:t>
            </w:r>
          </w:p>
        </w:tc>
        <w:tc>
          <w:tcPr>
            <w:tcW w:w="6486" w:type="dxa"/>
            <w:tcBorders>
              <w:top w:val="single" w:sz="8" w:space="0" w:color="000000"/>
              <w:left w:val="single" w:sz="8" w:space="0" w:color="000000"/>
              <w:bottom w:val="single" w:sz="18" w:space="0" w:color="000000"/>
              <w:right w:val="single" w:sz="18" w:space="0" w:color="000000"/>
            </w:tcBorders>
          </w:tcPr>
          <w:p w14:paraId="4CD73179" w14:textId="77777777" w:rsidR="00D27296" w:rsidRPr="00A94C43" w:rsidRDefault="00D27296" w:rsidP="007E2C5A">
            <w:pPr>
              <w:kinsoku w:val="0"/>
              <w:overflowPunct w:val="0"/>
              <w:autoSpaceDE w:val="0"/>
              <w:autoSpaceDN w:val="0"/>
              <w:adjustRightInd w:val="0"/>
              <w:spacing w:before="16" w:line="248" w:lineRule="exact"/>
              <w:ind w:left="297" w:right="244"/>
              <w:jc w:val="center"/>
            </w:pPr>
            <w:r w:rsidRPr="00A94C43">
              <w:t>Very few strengths and numerous major weaknesses</w:t>
            </w:r>
          </w:p>
        </w:tc>
      </w:tr>
    </w:tbl>
    <w:p w14:paraId="1ED3198D" w14:textId="77777777" w:rsidR="00D27296" w:rsidRPr="00A94C43" w:rsidRDefault="00D27296" w:rsidP="00D27296">
      <w:pPr>
        <w:kinsoku w:val="0"/>
        <w:overflowPunct w:val="0"/>
        <w:autoSpaceDE w:val="0"/>
        <w:autoSpaceDN w:val="0"/>
        <w:adjustRightInd w:val="0"/>
        <w:spacing w:before="16"/>
        <w:ind w:left="107"/>
        <w:rPr>
          <w:w w:val="95"/>
        </w:rPr>
      </w:pPr>
      <w:r w:rsidRPr="00A94C43">
        <w:rPr>
          <w:b/>
          <w:bCs/>
          <w:w w:val="95"/>
        </w:rPr>
        <w:t>Minor</w:t>
      </w:r>
      <w:r w:rsidRPr="00A94C43">
        <w:rPr>
          <w:b/>
          <w:bCs/>
          <w:spacing w:val="-35"/>
          <w:w w:val="95"/>
        </w:rPr>
        <w:t xml:space="preserve"> </w:t>
      </w:r>
      <w:r w:rsidRPr="00A94C43">
        <w:rPr>
          <w:b/>
          <w:bCs/>
          <w:w w:val="95"/>
        </w:rPr>
        <w:t>Weakness:</w:t>
      </w:r>
      <w:r w:rsidRPr="00A94C43">
        <w:rPr>
          <w:b/>
          <w:bCs/>
          <w:spacing w:val="-12"/>
          <w:w w:val="95"/>
        </w:rPr>
        <w:t xml:space="preserve"> </w:t>
      </w:r>
      <w:r w:rsidRPr="00A94C43">
        <w:t xml:space="preserve">An easily addressable weakness that does not substantially lessen </w:t>
      </w:r>
      <w:proofErr w:type="gramStart"/>
      <w:r w:rsidRPr="00A94C43">
        <w:t>impact</w:t>
      </w:r>
      <w:proofErr w:type="gramEnd"/>
    </w:p>
    <w:p w14:paraId="2387E7E7" w14:textId="77777777" w:rsidR="00D27296" w:rsidRPr="00A94C43" w:rsidRDefault="00D27296" w:rsidP="00D27296">
      <w:pPr>
        <w:kinsoku w:val="0"/>
        <w:overflowPunct w:val="0"/>
        <w:autoSpaceDE w:val="0"/>
        <w:autoSpaceDN w:val="0"/>
        <w:adjustRightInd w:val="0"/>
        <w:spacing w:before="13"/>
        <w:ind w:left="107"/>
      </w:pPr>
      <w:r w:rsidRPr="00A94C43">
        <w:rPr>
          <w:b/>
          <w:bCs/>
        </w:rPr>
        <w:t xml:space="preserve">Moderate Weakness: </w:t>
      </w:r>
      <w:r w:rsidRPr="00A94C43">
        <w:t xml:space="preserve">A weakness that lessens </w:t>
      </w:r>
      <w:proofErr w:type="gramStart"/>
      <w:r w:rsidRPr="00A94C43">
        <w:t>impact</w:t>
      </w:r>
      <w:proofErr w:type="gramEnd"/>
    </w:p>
    <w:p w14:paraId="1F8734D5" w14:textId="2FD84CCE" w:rsidR="00D27296" w:rsidRDefault="00D27296" w:rsidP="00D27296">
      <w:pPr>
        <w:ind w:firstLine="107"/>
        <w:rPr>
          <w:b/>
        </w:rPr>
      </w:pPr>
      <w:r w:rsidRPr="00A94C43">
        <w:rPr>
          <w:b/>
          <w:bCs/>
        </w:rPr>
        <w:t xml:space="preserve">Major Weakness: </w:t>
      </w:r>
      <w:r w:rsidRPr="00A94C43">
        <w:t xml:space="preserve">A weakness that severely limits </w:t>
      </w:r>
      <w:proofErr w:type="gramStart"/>
      <w:r w:rsidRPr="00A94C43">
        <w:t>impact</w:t>
      </w:r>
      <w:proofErr w:type="gramEnd"/>
    </w:p>
    <w:p w14:paraId="44A47C72" w14:textId="77777777" w:rsidR="00D27296" w:rsidRDefault="00D27296">
      <w:pPr>
        <w:rPr>
          <w:rFonts w:ascii="Constantia" w:hAnsi="Constantia"/>
          <w:b/>
          <w:sz w:val="32"/>
          <w:szCs w:val="32"/>
        </w:rPr>
      </w:pPr>
      <w:r>
        <w:rPr>
          <w:rFonts w:ascii="Constantia" w:hAnsi="Constantia"/>
          <w:b/>
          <w:sz w:val="32"/>
          <w:szCs w:val="32"/>
        </w:rPr>
        <w:br w:type="page"/>
      </w:r>
    </w:p>
    <w:p w14:paraId="4607C227" w14:textId="4A1C124C" w:rsidR="00464136" w:rsidRPr="00895F70" w:rsidRDefault="00D27296" w:rsidP="00BC516C">
      <w:pPr>
        <w:jc w:val="center"/>
        <w:rPr>
          <w:rFonts w:ascii="Constantia" w:hAnsi="Constantia"/>
          <w:b/>
          <w:sz w:val="32"/>
          <w:szCs w:val="32"/>
        </w:rPr>
      </w:pPr>
      <w:r>
        <w:rPr>
          <w:rFonts w:ascii="Constantia" w:hAnsi="Constantia"/>
          <w:b/>
          <w:sz w:val="32"/>
          <w:szCs w:val="32"/>
        </w:rPr>
        <w:lastRenderedPageBreak/>
        <w:t>Proposal Review</w:t>
      </w:r>
      <w:r w:rsidR="00464136" w:rsidRPr="00895F70">
        <w:rPr>
          <w:rFonts w:ascii="Constantia" w:hAnsi="Constantia"/>
          <w:b/>
          <w:sz w:val="32"/>
          <w:szCs w:val="32"/>
        </w:rPr>
        <w:t xml:space="preserve"> Criteria</w:t>
      </w:r>
    </w:p>
    <w:p w14:paraId="32B0311A" w14:textId="31F6D370" w:rsidR="00464136" w:rsidRPr="00D27296" w:rsidRDefault="00464136" w:rsidP="00BC516C">
      <w:pPr>
        <w:jc w:val="center"/>
        <w:rPr>
          <w:b/>
          <w:iCs/>
        </w:rPr>
      </w:pPr>
    </w:p>
    <w:tbl>
      <w:tblPr>
        <w:tblW w:w="1045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88"/>
        <w:gridCol w:w="1170"/>
      </w:tblGrid>
      <w:tr w:rsidR="00464136" w:rsidRPr="007E6ABF" w14:paraId="33EAF56E" w14:textId="77777777" w:rsidTr="00BC516C">
        <w:tc>
          <w:tcPr>
            <w:tcW w:w="9288" w:type="dxa"/>
            <w:tcBorders>
              <w:top w:val="single" w:sz="12" w:space="0" w:color="auto"/>
              <w:bottom w:val="single" w:sz="6" w:space="0" w:color="auto"/>
              <w:right w:val="nil"/>
            </w:tcBorders>
            <w:shd w:val="clear" w:color="auto" w:fill="E6E6E6"/>
          </w:tcPr>
          <w:p w14:paraId="2C58919B" w14:textId="77777777" w:rsidR="00464136" w:rsidRPr="00761741" w:rsidRDefault="00464136" w:rsidP="00BC516C">
            <w:pPr>
              <w:pStyle w:val="Heading1"/>
              <w:ind w:right="-378"/>
              <w:rPr>
                <w:szCs w:val="24"/>
              </w:rPr>
            </w:pPr>
            <w:r w:rsidRPr="00761741">
              <w:rPr>
                <w:szCs w:val="24"/>
              </w:rPr>
              <w:t>Ratings</w:t>
            </w:r>
          </w:p>
        </w:tc>
        <w:tc>
          <w:tcPr>
            <w:tcW w:w="1170" w:type="dxa"/>
            <w:tcBorders>
              <w:top w:val="single" w:sz="12" w:space="0" w:color="auto"/>
              <w:left w:val="single" w:sz="6" w:space="0" w:color="auto"/>
              <w:bottom w:val="single" w:sz="6" w:space="0" w:color="auto"/>
            </w:tcBorders>
            <w:shd w:val="clear" w:color="auto" w:fill="E6E6E6"/>
          </w:tcPr>
          <w:p w14:paraId="5CD6B502" w14:textId="4F63E9FD" w:rsidR="00464136" w:rsidRPr="00761741" w:rsidRDefault="00D27296" w:rsidP="00BC516C">
            <w:pPr>
              <w:jc w:val="center"/>
              <w:rPr>
                <w:b/>
              </w:rPr>
            </w:pPr>
            <w:r>
              <w:rPr>
                <w:b/>
              </w:rPr>
              <w:t>Score</w:t>
            </w:r>
            <w:r w:rsidR="00464136" w:rsidRPr="00761741">
              <w:rPr>
                <w:b/>
              </w:rPr>
              <w:t xml:space="preserve"> </w:t>
            </w:r>
          </w:p>
        </w:tc>
      </w:tr>
      <w:tr w:rsidR="00464136" w14:paraId="597EE239" w14:textId="77777777" w:rsidTr="00BC516C">
        <w:tc>
          <w:tcPr>
            <w:tcW w:w="9288" w:type="dxa"/>
            <w:tcBorders>
              <w:top w:val="single" w:sz="6" w:space="0" w:color="auto"/>
              <w:bottom w:val="single" w:sz="6" w:space="0" w:color="auto"/>
              <w:right w:val="nil"/>
            </w:tcBorders>
          </w:tcPr>
          <w:p w14:paraId="57D63F6C" w14:textId="77777777" w:rsidR="00464136" w:rsidRPr="00D27296" w:rsidRDefault="00464136" w:rsidP="00BC516C">
            <w:pPr>
              <w:rPr>
                <w:b/>
              </w:rPr>
            </w:pPr>
            <w:r w:rsidRPr="00D27296">
              <w:rPr>
                <w:b/>
              </w:rPr>
              <w:t>Scientific Merit</w:t>
            </w:r>
          </w:p>
          <w:p w14:paraId="3ECAE506" w14:textId="77777777" w:rsidR="00D27296" w:rsidRDefault="00D27296" w:rsidP="00BC516C">
            <w:r w:rsidRPr="009E4F8D">
              <w:t>Degree to which the proposed idea addresses a need in one’s discipline and is conceptually adequate to successfully compete for the desired funding source.</w:t>
            </w:r>
          </w:p>
          <w:p w14:paraId="6955FEF1" w14:textId="5FE0668C" w:rsidR="00464136" w:rsidRDefault="00D27296" w:rsidP="00BC516C">
            <w:pPr>
              <w:rPr>
                <w:i/>
              </w:rPr>
            </w:pPr>
            <w:r>
              <w:rPr>
                <w:i/>
              </w:rPr>
              <w:t>Strengths:</w:t>
            </w:r>
          </w:p>
          <w:p w14:paraId="4CF760DF" w14:textId="77777777" w:rsidR="00D27296" w:rsidRDefault="00D27296" w:rsidP="00BC516C">
            <w:pPr>
              <w:rPr>
                <w:i/>
              </w:rPr>
            </w:pPr>
          </w:p>
          <w:p w14:paraId="0CB52843" w14:textId="7730154D" w:rsidR="00D27296" w:rsidRPr="009E4F8D" w:rsidRDefault="00D27296" w:rsidP="00BC516C">
            <w:pPr>
              <w:rPr>
                <w:i/>
              </w:rPr>
            </w:pPr>
            <w:r>
              <w:rPr>
                <w:i/>
              </w:rPr>
              <w:t>Weaknesses:</w:t>
            </w:r>
          </w:p>
          <w:p w14:paraId="23225658" w14:textId="77777777" w:rsidR="00464136" w:rsidRDefault="00464136" w:rsidP="00BC516C">
            <w:pPr>
              <w:rPr>
                <w:b/>
                <w:i/>
              </w:rPr>
            </w:pPr>
          </w:p>
          <w:p w14:paraId="77572BEE" w14:textId="77777777" w:rsidR="00464136" w:rsidRPr="00FA4489" w:rsidRDefault="00464136" w:rsidP="00BC516C">
            <w:pPr>
              <w:rPr>
                <w:b/>
                <w:i/>
              </w:rPr>
            </w:pPr>
          </w:p>
        </w:tc>
        <w:tc>
          <w:tcPr>
            <w:tcW w:w="1170" w:type="dxa"/>
            <w:tcBorders>
              <w:top w:val="single" w:sz="6" w:space="0" w:color="auto"/>
              <w:left w:val="single" w:sz="6" w:space="0" w:color="auto"/>
              <w:bottom w:val="single" w:sz="6" w:space="0" w:color="auto"/>
            </w:tcBorders>
          </w:tcPr>
          <w:p w14:paraId="663D51FA" w14:textId="77777777" w:rsidR="00464136" w:rsidRDefault="00464136" w:rsidP="00BC516C">
            <w:pPr>
              <w:jc w:val="center"/>
            </w:pPr>
          </w:p>
        </w:tc>
      </w:tr>
      <w:tr w:rsidR="00961DB1" w14:paraId="4FDF5D1D" w14:textId="77777777" w:rsidTr="00BC516C">
        <w:tc>
          <w:tcPr>
            <w:tcW w:w="9288" w:type="dxa"/>
            <w:tcBorders>
              <w:top w:val="single" w:sz="6" w:space="0" w:color="auto"/>
              <w:bottom w:val="single" w:sz="6" w:space="0" w:color="auto"/>
              <w:right w:val="nil"/>
            </w:tcBorders>
          </w:tcPr>
          <w:p w14:paraId="73B98EF4" w14:textId="2F9B9507" w:rsidR="00961DB1" w:rsidRPr="00D27296" w:rsidRDefault="00961DB1" w:rsidP="00961DB1">
            <w:pPr>
              <w:rPr>
                <w:b/>
              </w:rPr>
            </w:pPr>
            <w:r w:rsidRPr="00D27296">
              <w:rPr>
                <w:b/>
              </w:rPr>
              <w:t xml:space="preserve">Coherent Plan for the development of the external grant </w:t>
            </w:r>
            <w:r w:rsidR="00D27296" w:rsidRPr="00D27296">
              <w:rPr>
                <w:b/>
              </w:rPr>
              <w:t>proposal</w:t>
            </w:r>
          </w:p>
          <w:p w14:paraId="35063762" w14:textId="77777777" w:rsidR="00D27296" w:rsidRDefault="00D27296" w:rsidP="00D27296">
            <w:r>
              <w:t>Degree to which Proposal narrative describes a coherent plan for developing the external grant Proposal.  This can include a mentoring plan or description of other mechanisms for obtaining feedback to increase the likelihood of preparing a competitive external Proposal.</w:t>
            </w:r>
          </w:p>
          <w:p w14:paraId="76B4A20C" w14:textId="77777777" w:rsidR="00D27296" w:rsidRDefault="00D27296" w:rsidP="00D27296">
            <w:pPr>
              <w:rPr>
                <w:i/>
              </w:rPr>
            </w:pPr>
            <w:r>
              <w:rPr>
                <w:i/>
              </w:rPr>
              <w:t>Strengths:</w:t>
            </w:r>
          </w:p>
          <w:p w14:paraId="0AB9AB23" w14:textId="77777777" w:rsidR="00D27296" w:rsidRDefault="00D27296" w:rsidP="00D27296">
            <w:pPr>
              <w:rPr>
                <w:i/>
              </w:rPr>
            </w:pPr>
          </w:p>
          <w:p w14:paraId="0FE70C19" w14:textId="77777777" w:rsidR="00D27296" w:rsidRPr="009E4F8D" w:rsidRDefault="00D27296" w:rsidP="00D27296">
            <w:pPr>
              <w:rPr>
                <w:i/>
              </w:rPr>
            </w:pPr>
            <w:r>
              <w:rPr>
                <w:i/>
              </w:rPr>
              <w:t>Weaknesses:</w:t>
            </w:r>
          </w:p>
          <w:p w14:paraId="3359909D" w14:textId="77777777" w:rsidR="00961DB1" w:rsidRDefault="00961DB1" w:rsidP="00961DB1">
            <w:pPr>
              <w:rPr>
                <w:i/>
              </w:rPr>
            </w:pPr>
          </w:p>
          <w:p w14:paraId="0E0D9AB3" w14:textId="77777777" w:rsidR="00961DB1" w:rsidRDefault="00961DB1" w:rsidP="00BC516C">
            <w:pPr>
              <w:rPr>
                <w:b/>
                <w:u w:val="single"/>
              </w:rPr>
            </w:pPr>
          </w:p>
        </w:tc>
        <w:tc>
          <w:tcPr>
            <w:tcW w:w="1170" w:type="dxa"/>
            <w:tcBorders>
              <w:top w:val="single" w:sz="6" w:space="0" w:color="auto"/>
              <w:left w:val="single" w:sz="6" w:space="0" w:color="auto"/>
              <w:bottom w:val="single" w:sz="6" w:space="0" w:color="auto"/>
            </w:tcBorders>
          </w:tcPr>
          <w:p w14:paraId="3AF47954" w14:textId="77777777" w:rsidR="00961DB1" w:rsidRDefault="00961DB1" w:rsidP="00BC516C">
            <w:pPr>
              <w:jc w:val="center"/>
            </w:pPr>
          </w:p>
        </w:tc>
      </w:tr>
      <w:tr w:rsidR="00464136" w14:paraId="5DE6E5BC" w14:textId="77777777" w:rsidTr="00BC516C">
        <w:tc>
          <w:tcPr>
            <w:tcW w:w="9288" w:type="dxa"/>
            <w:tcBorders>
              <w:top w:val="single" w:sz="6" w:space="0" w:color="auto"/>
              <w:bottom w:val="single" w:sz="6" w:space="0" w:color="auto"/>
              <w:right w:val="nil"/>
            </w:tcBorders>
          </w:tcPr>
          <w:p w14:paraId="4703F3F5" w14:textId="768340F8" w:rsidR="00464136" w:rsidRPr="00D27296" w:rsidRDefault="00464136" w:rsidP="00BC516C">
            <w:pPr>
              <w:rPr>
                <w:b/>
              </w:rPr>
            </w:pPr>
            <w:r w:rsidRPr="00D27296">
              <w:rPr>
                <w:b/>
              </w:rPr>
              <w:t xml:space="preserve">Clarity of </w:t>
            </w:r>
            <w:r w:rsidR="00D27296" w:rsidRPr="00D27296">
              <w:rPr>
                <w:b/>
              </w:rPr>
              <w:t>Proposal</w:t>
            </w:r>
            <w:r w:rsidRPr="00D27296">
              <w:rPr>
                <w:b/>
              </w:rPr>
              <w:t xml:space="preserve"> Narrative</w:t>
            </w:r>
          </w:p>
          <w:p w14:paraId="7E17CD31" w14:textId="77777777" w:rsidR="00D27296" w:rsidRPr="009E4F8D" w:rsidRDefault="00D27296" w:rsidP="00D27296">
            <w:r w:rsidRPr="009E4F8D">
              <w:t xml:space="preserve">Degree to which </w:t>
            </w:r>
            <w:r>
              <w:t>Proposal</w:t>
            </w:r>
            <w:r w:rsidRPr="009E4F8D">
              <w:t xml:space="preserve"> narrative describes a coherent plan and timeline for developing the needed idea, pilot data, etc. to successfully compete for external funding.</w:t>
            </w:r>
          </w:p>
          <w:p w14:paraId="2DC7DF45" w14:textId="77777777" w:rsidR="00D27296" w:rsidRDefault="00D27296" w:rsidP="00D27296">
            <w:pPr>
              <w:rPr>
                <w:i/>
              </w:rPr>
            </w:pPr>
            <w:r>
              <w:rPr>
                <w:i/>
              </w:rPr>
              <w:t>Strengths:</w:t>
            </w:r>
          </w:p>
          <w:p w14:paraId="67CD18C7" w14:textId="77777777" w:rsidR="00D27296" w:rsidRDefault="00D27296" w:rsidP="00D27296">
            <w:pPr>
              <w:rPr>
                <w:i/>
              </w:rPr>
            </w:pPr>
          </w:p>
          <w:p w14:paraId="423C8BC5" w14:textId="77777777" w:rsidR="00D27296" w:rsidRPr="009E4F8D" w:rsidRDefault="00D27296" w:rsidP="00D27296">
            <w:pPr>
              <w:rPr>
                <w:i/>
              </w:rPr>
            </w:pPr>
            <w:r>
              <w:rPr>
                <w:i/>
              </w:rPr>
              <w:t>Weaknesses:</w:t>
            </w:r>
          </w:p>
          <w:p w14:paraId="3F41208D" w14:textId="77777777" w:rsidR="00464136" w:rsidRDefault="00464136" w:rsidP="00BC516C">
            <w:pPr>
              <w:rPr>
                <w:b/>
                <w:i/>
              </w:rPr>
            </w:pPr>
          </w:p>
          <w:p w14:paraId="408A9E49" w14:textId="77777777" w:rsidR="00464136" w:rsidRPr="00074676" w:rsidRDefault="00464136" w:rsidP="00BC516C">
            <w:pPr>
              <w:rPr>
                <w:b/>
                <w:i/>
              </w:rPr>
            </w:pPr>
          </w:p>
        </w:tc>
        <w:tc>
          <w:tcPr>
            <w:tcW w:w="1170" w:type="dxa"/>
            <w:tcBorders>
              <w:top w:val="single" w:sz="6" w:space="0" w:color="auto"/>
              <w:left w:val="single" w:sz="6" w:space="0" w:color="auto"/>
              <w:bottom w:val="single" w:sz="6" w:space="0" w:color="auto"/>
            </w:tcBorders>
          </w:tcPr>
          <w:p w14:paraId="20E720ED" w14:textId="77777777" w:rsidR="00464136" w:rsidRDefault="00464136" w:rsidP="00BC516C">
            <w:pPr>
              <w:jc w:val="center"/>
            </w:pPr>
          </w:p>
        </w:tc>
      </w:tr>
      <w:tr w:rsidR="00464136" w14:paraId="6ECF0332" w14:textId="77777777" w:rsidTr="00BC516C">
        <w:tc>
          <w:tcPr>
            <w:tcW w:w="9288" w:type="dxa"/>
            <w:tcBorders>
              <w:top w:val="single" w:sz="6" w:space="0" w:color="auto"/>
              <w:bottom w:val="single" w:sz="6" w:space="0" w:color="auto"/>
              <w:right w:val="nil"/>
            </w:tcBorders>
          </w:tcPr>
          <w:p w14:paraId="7E083BA1" w14:textId="77777777" w:rsidR="00464136" w:rsidRPr="00D27296" w:rsidRDefault="00464136" w:rsidP="00BC516C">
            <w:pPr>
              <w:rPr>
                <w:b/>
              </w:rPr>
            </w:pPr>
            <w:r w:rsidRPr="00D27296">
              <w:rPr>
                <w:b/>
              </w:rPr>
              <w:t>Alignment with External Funding Guidelines (RFA) and Personal Research Agenda</w:t>
            </w:r>
          </w:p>
          <w:p w14:paraId="776151B0" w14:textId="77777777" w:rsidR="00D27296" w:rsidRPr="009E4F8D" w:rsidRDefault="00D27296" w:rsidP="00D27296">
            <w:r w:rsidRPr="009E4F8D">
              <w:t xml:space="preserve">Degree to which </w:t>
            </w:r>
            <w:r>
              <w:t xml:space="preserve">proposed research aligns with the goals/guidelines of the funding source being sought, with one’s personal research agenda and with, unit, </w:t>
            </w:r>
            <w:proofErr w:type="gramStart"/>
            <w:r>
              <w:t>college</w:t>
            </w:r>
            <w:proofErr w:type="gramEnd"/>
            <w:r>
              <w:t xml:space="preserve"> or CSU priorities.</w:t>
            </w:r>
            <w:r w:rsidRPr="009E4F8D">
              <w:t xml:space="preserve"> </w:t>
            </w:r>
          </w:p>
          <w:p w14:paraId="753956B6" w14:textId="77777777" w:rsidR="00D27296" w:rsidRDefault="00D27296" w:rsidP="00D27296">
            <w:pPr>
              <w:rPr>
                <w:i/>
              </w:rPr>
            </w:pPr>
            <w:r>
              <w:rPr>
                <w:i/>
              </w:rPr>
              <w:t>Strengths:</w:t>
            </w:r>
          </w:p>
          <w:p w14:paraId="33C07E54" w14:textId="77777777" w:rsidR="00D27296" w:rsidRDefault="00D27296" w:rsidP="00D27296">
            <w:pPr>
              <w:rPr>
                <w:i/>
              </w:rPr>
            </w:pPr>
          </w:p>
          <w:p w14:paraId="7ABB19E1" w14:textId="77777777" w:rsidR="00D27296" w:rsidRPr="009E4F8D" w:rsidRDefault="00D27296" w:rsidP="00D27296">
            <w:pPr>
              <w:rPr>
                <w:i/>
              </w:rPr>
            </w:pPr>
            <w:r>
              <w:rPr>
                <w:i/>
              </w:rPr>
              <w:t>Weaknesses:</w:t>
            </w:r>
          </w:p>
          <w:p w14:paraId="0E533B06" w14:textId="77777777" w:rsidR="00464136" w:rsidRDefault="00464136" w:rsidP="00BC516C">
            <w:pPr>
              <w:rPr>
                <w:b/>
              </w:rPr>
            </w:pPr>
          </w:p>
          <w:p w14:paraId="132B3332" w14:textId="77777777" w:rsidR="00D27296" w:rsidRPr="001778A6" w:rsidRDefault="00D27296" w:rsidP="00BC516C">
            <w:pPr>
              <w:rPr>
                <w:b/>
              </w:rPr>
            </w:pPr>
          </w:p>
        </w:tc>
        <w:tc>
          <w:tcPr>
            <w:tcW w:w="1170" w:type="dxa"/>
            <w:tcBorders>
              <w:top w:val="single" w:sz="6" w:space="0" w:color="auto"/>
              <w:left w:val="single" w:sz="6" w:space="0" w:color="auto"/>
              <w:bottom w:val="single" w:sz="6" w:space="0" w:color="auto"/>
            </w:tcBorders>
          </w:tcPr>
          <w:p w14:paraId="7B57B531" w14:textId="77777777" w:rsidR="00464136" w:rsidRDefault="00464136" w:rsidP="00BC516C">
            <w:pPr>
              <w:jc w:val="center"/>
            </w:pPr>
          </w:p>
        </w:tc>
      </w:tr>
      <w:tr w:rsidR="00464136" w14:paraId="33D8357D" w14:textId="77777777" w:rsidTr="00BC516C">
        <w:trPr>
          <w:trHeight w:val="432"/>
        </w:trPr>
        <w:tc>
          <w:tcPr>
            <w:tcW w:w="9288" w:type="dxa"/>
            <w:tcBorders>
              <w:top w:val="nil"/>
              <w:right w:val="nil"/>
            </w:tcBorders>
          </w:tcPr>
          <w:p w14:paraId="2343A23A" w14:textId="77777777" w:rsidR="00D27296" w:rsidRDefault="00D27296" w:rsidP="00D27296">
            <w:pPr>
              <w:rPr>
                <w:b/>
              </w:rPr>
            </w:pPr>
            <w:r>
              <w:rPr>
                <w:b/>
              </w:rPr>
              <w:t>Overall Impact</w:t>
            </w:r>
          </w:p>
          <w:p w14:paraId="068DBC85" w14:textId="77777777" w:rsidR="00D27296" w:rsidRPr="00EE6FE2" w:rsidRDefault="00D27296" w:rsidP="00D27296">
            <w:pPr>
              <w:autoSpaceDE w:val="0"/>
              <w:autoSpaceDN w:val="0"/>
              <w:adjustRightInd w:val="0"/>
              <w:rPr>
                <w:b/>
                <w:bCs/>
                <w:sz w:val="20"/>
                <w:szCs w:val="20"/>
              </w:rPr>
            </w:pPr>
            <w:r w:rsidRPr="00EE6FE2">
              <w:rPr>
                <w:sz w:val="20"/>
                <w:szCs w:val="20"/>
              </w:rPr>
              <w:t xml:space="preserve">Overall Impact is not simply a fifth review criterion, nor is it necessarily the arithmetic </w:t>
            </w:r>
            <w:proofErr w:type="gramStart"/>
            <w:r w:rsidRPr="00EE6FE2">
              <w:rPr>
                <w:sz w:val="20"/>
                <w:szCs w:val="20"/>
              </w:rPr>
              <w:t>mean</w:t>
            </w:r>
            <w:proofErr w:type="gramEnd"/>
            <w:r w:rsidRPr="00EE6FE2">
              <w:rPr>
                <w:sz w:val="20"/>
                <w:szCs w:val="20"/>
              </w:rPr>
              <w:t xml:space="preserve"> of the four individual criterion scores. It represents the reviewer’s sense of the </w:t>
            </w:r>
            <w:r w:rsidRPr="00EE6FE2">
              <w:rPr>
                <w:i/>
                <w:iCs/>
                <w:sz w:val="20"/>
                <w:szCs w:val="20"/>
              </w:rPr>
              <w:t>overall quality</w:t>
            </w:r>
            <w:r w:rsidRPr="00EE6FE2">
              <w:rPr>
                <w:sz w:val="20"/>
                <w:szCs w:val="20"/>
              </w:rPr>
              <w:t xml:space="preserve"> of the proposal.</w:t>
            </w:r>
          </w:p>
          <w:p w14:paraId="0685F597" w14:textId="77777777" w:rsidR="00D27296" w:rsidRPr="00EE6FE2" w:rsidRDefault="00D27296" w:rsidP="00D27296">
            <w:pPr>
              <w:rPr>
                <w:sz w:val="20"/>
                <w:szCs w:val="20"/>
              </w:rPr>
            </w:pPr>
            <w:r w:rsidRPr="00EE6FE2">
              <w:rPr>
                <w:sz w:val="20"/>
                <w:szCs w:val="20"/>
              </w:rPr>
              <w:t>Assigned reviewers will write a paragraph summarizing the factors that informed their Overall Impact score. This paragraph is not intended to be a summary and/or restatement of the strengths and weaknesses outlined in the critique of individual criteria. Rather, this paragraph should succinctly inform the reader (e.g., the applicant, Associate Dean for Research, CHHS Executive Committee, and Dean) of the underlying rationale for the Overall Impact score in consideration with the scored review criteria.</w:t>
            </w:r>
          </w:p>
          <w:p w14:paraId="5D92DDFB" w14:textId="665AC08C" w:rsidR="00D27296" w:rsidRDefault="00D27296" w:rsidP="00D27296">
            <w:pPr>
              <w:rPr>
                <w:i/>
                <w:iCs/>
                <w:sz w:val="22"/>
                <w:szCs w:val="22"/>
              </w:rPr>
            </w:pPr>
            <w:r w:rsidRPr="00EE6FE2">
              <w:rPr>
                <w:i/>
                <w:iCs/>
                <w:sz w:val="22"/>
                <w:szCs w:val="22"/>
              </w:rPr>
              <w:t>Comments:</w:t>
            </w:r>
          </w:p>
          <w:p w14:paraId="16BA92AC" w14:textId="5C2B48F7" w:rsidR="00D27296" w:rsidRPr="007E6ABF" w:rsidRDefault="00D27296" w:rsidP="00D27296">
            <w:pPr>
              <w:rPr>
                <w:b/>
              </w:rPr>
            </w:pPr>
          </w:p>
        </w:tc>
        <w:tc>
          <w:tcPr>
            <w:tcW w:w="1170" w:type="dxa"/>
            <w:tcBorders>
              <w:top w:val="nil"/>
              <w:left w:val="single" w:sz="6" w:space="0" w:color="auto"/>
              <w:bottom w:val="single" w:sz="12" w:space="0" w:color="auto"/>
            </w:tcBorders>
          </w:tcPr>
          <w:p w14:paraId="0E998D8E" w14:textId="77777777" w:rsidR="00464136" w:rsidRDefault="00464136" w:rsidP="00BC516C">
            <w:pPr>
              <w:jc w:val="center"/>
            </w:pPr>
          </w:p>
        </w:tc>
      </w:tr>
    </w:tbl>
    <w:p w14:paraId="29ECB3C4" w14:textId="17DC37A2" w:rsidR="0019355A" w:rsidRPr="005F754A" w:rsidRDefault="00464136" w:rsidP="00D27296">
      <w:pPr>
        <w:spacing w:before="120" w:after="120"/>
        <w:rPr>
          <w:sz w:val="28"/>
          <w:szCs w:val="28"/>
        </w:rPr>
      </w:pPr>
      <w:r>
        <w:t xml:space="preserve"> </w:t>
      </w:r>
    </w:p>
    <w:sectPr w:rsidR="0019355A" w:rsidRPr="005F754A" w:rsidSect="00961DB1">
      <w:headerReference w:type="even" r:id="rId8"/>
      <w:headerReference w:type="default" r:id="rId9"/>
      <w:footerReference w:type="even" r:id="rId10"/>
      <w:footerReference w:type="default" r:id="rId11"/>
      <w:headerReference w:type="first" r:id="rId12"/>
      <w:footerReference w:type="first" r:id="rId13"/>
      <w:pgSz w:w="12240" w:h="15840"/>
      <w:pgMar w:top="720" w:right="1166" w:bottom="720" w:left="1152"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021D" w14:textId="77777777" w:rsidR="000B4EDA" w:rsidRDefault="000B4EDA">
      <w:r>
        <w:separator/>
      </w:r>
    </w:p>
  </w:endnote>
  <w:endnote w:type="continuationSeparator" w:id="0">
    <w:p w14:paraId="3034C12A" w14:textId="77777777" w:rsidR="000B4EDA" w:rsidRDefault="000B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9666" w14:textId="77777777" w:rsidR="000002F4" w:rsidRDefault="000002F4" w:rsidP="0098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B9221" w14:textId="77777777" w:rsidR="000002F4" w:rsidRDefault="000002F4" w:rsidP="00987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7537" w14:textId="69069141" w:rsidR="000002F4" w:rsidRDefault="000002F4" w:rsidP="0098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D64">
      <w:rPr>
        <w:rStyle w:val="PageNumber"/>
        <w:noProof/>
      </w:rPr>
      <w:t>2</w:t>
    </w:r>
    <w:r>
      <w:rPr>
        <w:rStyle w:val="PageNumber"/>
      </w:rPr>
      <w:fldChar w:fldCharType="end"/>
    </w:r>
  </w:p>
  <w:p w14:paraId="391F9021" w14:textId="77777777" w:rsidR="000002F4" w:rsidRDefault="000002F4" w:rsidP="009876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C9C5" w14:textId="77777777" w:rsidR="00E26F98" w:rsidRDefault="00E2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1026" w14:textId="77777777" w:rsidR="000B4EDA" w:rsidRDefault="000B4EDA">
      <w:r>
        <w:separator/>
      </w:r>
    </w:p>
  </w:footnote>
  <w:footnote w:type="continuationSeparator" w:id="0">
    <w:p w14:paraId="165B2377" w14:textId="77777777" w:rsidR="000B4EDA" w:rsidRDefault="000B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697" w14:textId="0ADC3B88" w:rsidR="007E5DEF" w:rsidRDefault="007E5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111" w14:textId="3DE486BB" w:rsidR="007E5DEF" w:rsidRDefault="007E5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9871" w14:textId="2592C6AA" w:rsidR="007E5DEF" w:rsidRDefault="007E5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E64"/>
    <w:multiLevelType w:val="hybridMultilevel"/>
    <w:tmpl w:val="21DE9FBE"/>
    <w:lvl w:ilvl="0" w:tplc="BBFE8374">
      <w:start w:val="1"/>
      <w:numFmt w:val="decimal"/>
      <w:lvlText w:val="%1."/>
      <w:lvlJc w:val="left"/>
      <w:pPr>
        <w:tabs>
          <w:tab w:val="num" w:pos="360"/>
        </w:tabs>
        <w:ind w:left="360" w:hanging="360"/>
      </w:pPr>
      <w:rPr>
        <w:rFonts w:hint="default"/>
        <w:b w:val="0"/>
        <w:i w:val="0"/>
      </w:rPr>
    </w:lvl>
    <w:lvl w:ilvl="1" w:tplc="D2384A90">
      <w:start w:val="1"/>
      <w:numFmt w:val="lowerLetter"/>
      <w:lvlText w:val="%2."/>
      <w:lvlJc w:val="left"/>
      <w:pPr>
        <w:tabs>
          <w:tab w:val="num" w:pos="900"/>
        </w:tabs>
        <w:ind w:left="900" w:hanging="360"/>
      </w:pPr>
      <w:rPr>
        <w:i w:val="0"/>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3458ED"/>
    <w:multiLevelType w:val="hybridMultilevel"/>
    <w:tmpl w:val="E78C6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CB0BB3"/>
    <w:multiLevelType w:val="hybridMultilevel"/>
    <w:tmpl w:val="F268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57BE9"/>
    <w:multiLevelType w:val="hybridMultilevel"/>
    <w:tmpl w:val="B8C2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675535">
    <w:abstractNumId w:val="0"/>
  </w:num>
  <w:num w:numId="2" w16cid:durableId="1221863045">
    <w:abstractNumId w:val="1"/>
  </w:num>
  <w:num w:numId="3" w16cid:durableId="1475564855">
    <w:abstractNumId w:val="3"/>
  </w:num>
  <w:num w:numId="4" w16cid:durableId="1063720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23"/>
    <w:rsid w:val="000002F4"/>
    <w:rsid w:val="00014E76"/>
    <w:rsid w:val="00063D91"/>
    <w:rsid w:val="0007686A"/>
    <w:rsid w:val="00081470"/>
    <w:rsid w:val="00092321"/>
    <w:rsid w:val="000B4EDA"/>
    <w:rsid w:val="000C5944"/>
    <w:rsid w:val="000D6434"/>
    <w:rsid w:val="000E3456"/>
    <w:rsid w:val="000E4C7C"/>
    <w:rsid w:val="0010026C"/>
    <w:rsid w:val="001217E0"/>
    <w:rsid w:val="00121951"/>
    <w:rsid w:val="00134CAF"/>
    <w:rsid w:val="00134FF0"/>
    <w:rsid w:val="00155894"/>
    <w:rsid w:val="0016238D"/>
    <w:rsid w:val="001650C8"/>
    <w:rsid w:val="00165B4D"/>
    <w:rsid w:val="00166769"/>
    <w:rsid w:val="0017103F"/>
    <w:rsid w:val="00171970"/>
    <w:rsid w:val="001911AC"/>
    <w:rsid w:val="0019355A"/>
    <w:rsid w:val="001C2390"/>
    <w:rsid w:val="001C4303"/>
    <w:rsid w:val="001C770C"/>
    <w:rsid w:val="001D1F49"/>
    <w:rsid w:val="001D6011"/>
    <w:rsid w:val="001D6893"/>
    <w:rsid w:val="001F47A4"/>
    <w:rsid w:val="002050F3"/>
    <w:rsid w:val="002112BF"/>
    <w:rsid w:val="00211D94"/>
    <w:rsid w:val="0023313C"/>
    <w:rsid w:val="002378E7"/>
    <w:rsid w:val="00241A06"/>
    <w:rsid w:val="0024547D"/>
    <w:rsid w:val="0026091B"/>
    <w:rsid w:val="00264C9F"/>
    <w:rsid w:val="0027142D"/>
    <w:rsid w:val="00286F82"/>
    <w:rsid w:val="002A778E"/>
    <w:rsid w:val="002F0E89"/>
    <w:rsid w:val="002F55C5"/>
    <w:rsid w:val="0030390D"/>
    <w:rsid w:val="00317A99"/>
    <w:rsid w:val="00320761"/>
    <w:rsid w:val="00341319"/>
    <w:rsid w:val="00355CD0"/>
    <w:rsid w:val="00355EED"/>
    <w:rsid w:val="00377FA2"/>
    <w:rsid w:val="00382F0F"/>
    <w:rsid w:val="00390DCA"/>
    <w:rsid w:val="00394189"/>
    <w:rsid w:val="0039633E"/>
    <w:rsid w:val="003A0AEA"/>
    <w:rsid w:val="003B1AFA"/>
    <w:rsid w:val="003B4F33"/>
    <w:rsid w:val="003E72AC"/>
    <w:rsid w:val="00422BE1"/>
    <w:rsid w:val="00442075"/>
    <w:rsid w:val="004458A2"/>
    <w:rsid w:val="004473EB"/>
    <w:rsid w:val="00452FEA"/>
    <w:rsid w:val="00454414"/>
    <w:rsid w:val="0045716A"/>
    <w:rsid w:val="004610FE"/>
    <w:rsid w:val="00464136"/>
    <w:rsid w:val="00470661"/>
    <w:rsid w:val="00476C59"/>
    <w:rsid w:val="004853F3"/>
    <w:rsid w:val="004958C4"/>
    <w:rsid w:val="0049711B"/>
    <w:rsid w:val="004B4ABE"/>
    <w:rsid w:val="004B5F6B"/>
    <w:rsid w:val="004D59FE"/>
    <w:rsid w:val="004E282F"/>
    <w:rsid w:val="004F1478"/>
    <w:rsid w:val="004F2CB9"/>
    <w:rsid w:val="004F5301"/>
    <w:rsid w:val="00503CE1"/>
    <w:rsid w:val="00505A7C"/>
    <w:rsid w:val="005110C1"/>
    <w:rsid w:val="0051706F"/>
    <w:rsid w:val="00540976"/>
    <w:rsid w:val="00544CF2"/>
    <w:rsid w:val="005617EA"/>
    <w:rsid w:val="00574AA2"/>
    <w:rsid w:val="0057630D"/>
    <w:rsid w:val="005850CE"/>
    <w:rsid w:val="005A49FA"/>
    <w:rsid w:val="005C0BF6"/>
    <w:rsid w:val="005C6BB5"/>
    <w:rsid w:val="005D2714"/>
    <w:rsid w:val="005E32F9"/>
    <w:rsid w:val="005E3CC0"/>
    <w:rsid w:val="005F754A"/>
    <w:rsid w:val="006025BB"/>
    <w:rsid w:val="00610B97"/>
    <w:rsid w:val="00621F9C"/>
    <w:rsid w:val="00631E2F"/>
    <w:rsid w:val="00637595"/>
    <w:rsid w:val="006422F9"/>
    <w:rsid w:val="006502F9"/>
    <w:rsid w:val="00655600"/>
    <w:rsid w:val="00666EA9"/>
    <w:rsid w:val="006728A5"/>
    <w:rsid w:val="00675840"/>
    <w:rsid w:val="006810EB"/>
    <w:rsid w:val="00687576"/>
    <w:rsid w:val="006A2F39"/>
    <w:rsid w:val="006A63BD"/>
    <w:rsid w:val="006B256D"/>
    <w:rsid w:val="006C4B6E"/>
    <w:rsid w:val="006D4739"/>
    <w:rsid w:val="006E2CC0"/>
    <w:rsid w:val="006F24A5"/>
    <w:rsid w:val="00720152"/>
    <w:rsid w:val="007208C2"/>
    <w:rsid w:val="007464D6"/>
    <w:rsid w:val="00755AD6"/>
    <w:rsid w:val="00757ED5"/>
    <w:rsid w:val="00760A2A"/>
    <w:rsid w:val="00773B9E"/>
    <w:rsid w:val="007763C4"/>
    <w:rsid w:val="007806AC"/>
    <w:rsid w:val="00797916"/>
    <w:rsid w:val="007A114B"/>
    <w:rsid w:val="007A2CF7"/>
    <w:rsid w:val="007C32BB"/>
    <w:rsid w:val="007C63C8"/>
    <w:rsid w:val="007D5AD7"/>
    <w:rsid w:val="007E33E8"/>
    <w:rsid w:val="007E5DEF"/>
    <w:rsid w:val="007F5D84"/>
    <w:rsid w:val="008025B5"/>
    <w:rsid w:val="00815202"/>
    <w:rsid w:val="00836E74"/>
    <w:rsid w:val="00840B15"/>
    <w:rsid w:val="008561F0"/>
    <w:rsid w:val="008629E9"/>
    <w:rsid w:val="0087677D"/>
    <w:rsid w:val="008854D8"/>
    <w:rsid w:val="00886D2F"/>
    <w:rsid w:val="008A25AD"/>
    <w:rsid w:val="008A4BA6"/>
    <w:rsid w:val="008B15E1"/>
    <w:rsid w:val="008B3982"/>
    <w:rsid w:val="008D63EA"/>
    <w:rsid w:val="008E64FA"/>
    <w:rsid w:val="00901508"/>
    <w:rsid w:val="00901BB7"/>
    <w:rsid w:val="00905301"/>
    <w:rsid w:val="00912123"/>
    <w:rsid w:val="0091487A"/>
    <w:rsid w:val="00915C87"/>
    <w:rsid w:val="009518A9"/>
    <w:rsid w:val="00955613"/>
    <w:rsid w:val="00961DB1"/>
    <w:rsid w:val="00975545"/>
    <w:rsid w:val="009809B7"/>
    <w:rsid w:val="00981723"/>
    <w:rsid w:val="00987623"/>
    <w:rsid w:val="009B05F8"/>
    <w:rsid w:val="009B0AF7"/>
    <w:rsid w:val="009B6D14"/>
    <w:rsid w:val="009B7EC8"/>
    <w:rsid w:val="009C7AB6"/>
    <w:rsid w:val="009D7DB9"/>
    <w:rsid w:val="009E1FAD"/>
    <w:rsid w:val="009E6141"/>
    <w:rsid w:val="009E7948"/>
    <w:rsid w:val="009F0161"/>
    <w:rsid w:val="009F1D75"/>
    <w:rsid w:val="00A11332"/>
    <w:rsid w:val="00A14258"/>
    <w:rsid w:val="00A234E5"/>
    <w:rsid w:val="00A2551F"/>
    <w:rsid w:val="00A30EE8"/>
    <w:rsid w:val="00A33AF8"/>
    <w:rsid w:val="00A447AA"/>
    <w:rsid w:val="00A501DE"/>
    <w:rsid w:val="00A52E66"/>
    <w:rsid w:val="00A55B5C"/>
    <w:rsid w:val="00A57413"/>
    <w:rsid w:val="00A624E6"/>
    <w:rsid w:val="00A73F35"/>
    <w:rsid w:val="00A847E0"/>
    <w:rsid w:val="00AA67E9"/>
    <w:rsid w:val="00AD3F1B"/>
    <w:rsid w:val="00AE0D6E"/>
    <w:rsid w:val="00AE5F93"/>
    <w:rsid w:val="00AF7724"/>
    <w:rsid w:val="00B03303"/>
    <w:rsid w:val="00B110F6"/>
    <w:rsid w:val="00B16D2F"/>
    <w:rsid w:val="00B17B50"/>
    <w:rsid w:val="00B62C33"/>
    <w:rsid w:val="00B66B16"/>
    <w:rsid w:val="00B6799B"/>
    <w:rsid w:val="00B75302"/>
    <w:rsid w:val="00B87235"/>
    <w:rsid w:val="00B96A7E"/>
    <w:rsid w:val="00BA66E5"/>
    <w:rsid w:val="00BB59C6"/>
    <w:rsid w:val="00BC12FF"/>
    <w:rsid w:val="00BC516C"/>
    <w:rsid w:val="00BD0C6E"/>
    <w:rsid w:val="00BD4192"/>
    <w:rsid w:val="00BE5781"/>
    <w:rsid w:val="00BF154B"/>
    <w:rsid w:val="00BF2CF3"/>
    <w:rsid w:val="00C03459"/>
    <w:rsid w:val="00C13C20"/>
    <w:rsid w:val="00C15A9D"/>
    <w:rsid w:val="00C17ACB"/>
    <w:rsid w:val="00C20A63"/>
    <w:rsid w:val="00C22A14"/>
    <w:rsid w:val="00C245D8"/>
    <w:rsid w:val="00C24D64"/>
    <w:rsid w:val="00C44A19"/>
    <w:rsid w:val="00C45CB8"/>
    <w:rsid w:val="00C45FCF"/>
    <w:rsid w:val="00C73345"/>
    <w:rsid w:val="00C8075C"/>
    <w:rsid w:val="00C81D12"/>
    <w:rsid w:val="00C84935"/>
    <w:rsid w:val="00C972BF"/>
    <w:rsid w:val="00CA016C"/>
    <w:rsid w:val="00CA0E7D"/>
    <w:rsid w:val="00CA64ED"/>
    <w:rsid w:val="00CA7DE8"/>
    <w:rsid w:val="00CC3FEC"/>
    <w:rsid w:val="00CE4237"/>
    <w:rsid w:val="00CE6907"/>
    <w:rsid w:val="00D00BBB"/>
    <w:rsid w:val="00D0628D"/>
    <w:rsid w:val="00D27296"/>
    <w:rsid w:val="00D45E11"/>
    <w:rsid w:val="00D500B3"/>
    <w:rsid w:val="00D57C4A"/>
    <w:rsid w:val="00D773F7"/>
    <w:rsid w:val="00D87571"/>
    <w:rsid w:val="00D922DF"/>
    <w:rsid w:val="00D928C3"/>
    <w:rsid w:val="00DA13DB"/>
    <w:rsid w:val="00DA26B5"/>
    <w:rsid w:val="00DA7227"/>
    <w:rsid w:val="00DB5F4A"/>
    <w:rsid w:val="00DC4365"/>
    <w:rsid w:val="00DC7255"/>
    <w:rsid w:val="00DD71EE"/>
    <w:rsid w:val="00DF5285"/>
    <w:rsid w:val="00E0007B"/>
    <w:rsid w:val="00E061ED"/>
    <w:rsid w:val="00E255B3"/>
    <w:rsid w:val="00E266EF"/>
    <w:rsid w:val="00E26DC1"/>
    <w:rsid w:val="00E26F98"/>
    <w:rsid w:val="00E33976"/>
    <w:rsid w:val="00E54BF8"/>
    <w:rsid w:val="00E571DF"/>
    <w:rsid w:val="00E6583C"/>
    <w:rsid w:val="00E66CDA"/>
    <w:rsid w:val="00EA01E0"/>
    <w:rsid w:val="00EA7089"/>
    <w:rsid w:val="00EC0417"/>
    <w:rsid w:val="00ED7324"/>
    <w:rsid w:val="00EE117A"/>
    <w:rsid w:val="00F02E61"/>
    <w:rsid w:val="00F1339A"/>
    <w:rsid w:val="00F20BAD"/>
    <w:rsid w:val="00F22E26"/>
    <w:rsid w:val="00F24146"/>
    <w:rsid w:val="00F24C49"/>
    <w:rsid w:val="00F4147B"/>
    <w:rsid w:val="00F42882"/>
    <w:rsid w:val="00F42CED"/>
    <w:rsid w:val="00F5070E"/>
    <w:rsid w:val="00F52EEE"/>
    <w:rsid w:val="00F54924"/>
    <w:rsid w:val="00F5578E"/>
    <w:rsid w:val="00F7086A"/>
    <w:rsid w:val="00F71532"/>
    <w:rsid w:val="00F82EB6"/>
    <w:rsid w:val="00F919BC"/>
    <w:rsid w:val="00FA726E"/>
    <w:rsid w:val="00FB3AB2"/>
    <w:rsid w:val="00FD2C9A"/>
    <w:rsid w:val="00FD639C"/>
    <w:rsid w:val="00FE75AF"/>
    <w:rsid w:val="00FF1532"/>
    <w:rsid w:val="00FF4827"/>
    <w:rsid w:val="00FF547C"/>
    <w:rsid w:val="00FF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93006"/>
  <w15:chartTrackingRefBased/>
  <w15:docId w15:val="{71E8E182-D1AA-314D-896D-F688BE3E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623"/>
    <w:rPr>
      <w:sz w:val="24"/>
      <w:szCs w:val="24"/>
    </w:rPr>
  </w:style>
  <w:style w:type="paragraph" w:styleId="Heading1">
    <w:name w:val="heading 1"/>
    <w:basedOn w:val="Normal"/>
    <w:next w:val="Normal"/>
    <w:link w:val="Heading1Char"/>
    <w:qFormat/>
    <w:rsid w:val="00464136"/>
    <w:pPr>
      <w:keepNext/>
      <w:jc w:val="center"/>
      <w:outlineLvl w:val="0"/>
    </w:pPr>
    <w:rPr>
      <w:b/>
      <w:szCs w:val="20"/>
    </w:rPr>
  </w:style>
  <w:style w:type="paragraph" w:styleId="Heading2">
    <w:name w:val="heading 2"/>
    <w:basedOn w:val="Normal"/>
    <w:next w:val="Normal"/>
    <w:link w:val="Heading2Char"/>
    <w:qFormat/>
    <w:rsid w:val="00464136"/>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623"/>
    <w:pPr>
      <w:tabs>
        <w:tab w:val="center" w:pos="4320"/>
        <w:tab w:val="right" w:pos="8640"/>
      </w:tabs>
    </w:pPr>
  </w:style>
  <w:style w:type="character" w:styleId="PageNumber">
    <w:name w:val="page number"/>
    <w:basedOn w:val="DefaultParagraphFont"/>
    <w:rsid w:val="00987623"/>
  </w:style>
  <w:style w:type="paragraph" w:styleId="Header">
    <w:name w:val="header"/>
    <w:basedOn w:val="Normal"/>
    <w:rsid w:val="00987623"/>
    <w:pPr>
      <w:tabs>
        <w:tab w:val="center" w:pos="4320"/>
        <w:tab w:val="right" w:pos="8640"/>
      </w:tabs>
    </w:pPr>
  </w:style>
  <w:style w:type="paragraph" w:styleId="NormalWeb">
    <w:name w:val="Normal (Web)"/>
    <w:basedOn w:val="Normal"/>
    <w:rsid w:val="00987623"/>
    <w:pPr>
      <w:spacing w:before="100" w:beforeAutospacing="1" w:after="100" w:afterAutospacing="1"/>
    </w:pPr>
  </w:style>
  <w:style w:type="paragraph" w:styleId="BalloonText">
    <w:name w:val="Balloon Text"/>
    <w:basedOn w:val="Normal"/>
    <w:semiHidden/>
    <w:rsid w:val="00F02E61"/>
    <w:rPr>
      <w:rFonts w:ascii="Tahoma" w:hAnsi="Tahoma" w:cs="Tahoma"/>
      <w:sz w:val="16"/>
      <w:szCs w:val="16"/>
    </w:rPr>
  </w:style>
  <w:style w:type="character" w:styleId="Hyperlink">
    <w:name w:val="Hyperlink"/>
    <w:rsid w:val="00E66CDA"/>
    <w:rPr>
      <w:color w:val="0000FF"/>
      <w:u w:val="single"/>
    </w:rPr>
  </w:style>
  <w:style w:type="character" w:styleId="CommentReference">
    <w:name w:val="annotation reference"/>
    <w:rsid w:val="004F5301"/>
    <w:rPr>
      <w:sz w:val="16"/>
      <w:szCs w:val="16"/>
    </w:rPr>
  </w:style>
  <w:style w:type="paragraph" w:styleId="CommentText">
    <w:name w:val="annotation text"/>
    <w:basedOn w:val="Normal"/>
    <w:link w:val="CommentTextChar"/>
    <w:rsid w:val="004F5301"/>
    <w:rPr>
      <w:sz w:val="20"/>
      <w:szCs w:val="20"/>
    </w:rPr>
  </w:style>
  <w:style w:type="character" w:customStyle="1" w:styleId="CommentTextChar">
    <w:name w:val="Comment Text Char"/>
    <w:basedOn w:val="DefaultParagraphFont"/>
    <w:link w:val="CommentText"/>
    <w:rsid w:val="004F5301"/>
  </w:style>
  <w:style w:type="paragraph" w:styleId="CommentSubject">
    <w:name w:val="annotation subject"/>
    <w:basedOn w:val="CommentText"/>
    <w:next w:val="CommentText"/>
    <w:link w:val="CommentSubjectChar"/>
    <w:rsid w:val="004F5301"/>
    <w:rPr>
      <w:b/>
      <w:bCs/>
      <w:lang w:val="x-none" w:eastAsia="x-none"/>
    </w:rPr>
  </w:style>
  <w:style w:type="character" w:customStyle="1" w:styleId="CommentSubjectChar">
    <w:name w:val="Comment Subject Char"/>
    <w:link w:val="CommentSubject"/>
    <w:rsid w:val="004F5301"/>
    <w:rPr>
      <w:b/>
      <w:bCs/>
    </w:rPr>
  </w:style>
  <w:style w:type="paragraph" w:styleId="ListParagraph">
    <w:name w:val="List Paragraph"/>
    <w:basedOn w:val="Normal"/>
    <w:uiPriority w:val="34"/>
    <w:qFormat/>
    <w:rsid w:val="00B16D2F"/>
    <w:pPr>
      <w:ind w:left="720"/>
    </w:pPr>
  </w:style>
  <w:style w:type="table" w:styleId="TableGrid">
    <w:name w:val="Table Grid"/>
    <w:basedOn w:val="TableNormal"/>
    <w:rsid w:val="00AE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64136"/>
    <w:rPr>
      <w:b/>
      <w:sz w:val="24"/>
    </w:rPr>
  </w:style>
  <w:style w:type="character" w:customStyle="1" w:styleId="Heading2Char">
    <w:name w:val="Heading 2 Char"/>
    <w:link w:val="Heading2"/>
    <w:rsid w:val="00464136"/>
    <w:rPr>
      <w:b/>
      <w:sz w:val="24"/>
    </w:rPr>
  </w:style>
  <w:style w:type="paragraph" w:styleId="Revision">
    <w:name w:val="Revision"/>
    <w:hidden/>
    <w:uiPriority w:val="99"/>
    <w:semiHidden/>
    <w:rsid w:val="007208C2"/>
    <w:rPr>
      <w:sz w:val="24"/>
      <w:szCs w:val="24"/>
    </w:rPr>
  </w:style>
  <w:style w:type="character" w:styleId="UnresolvedMention">
    <w:name w:val="Unresolved Mention"/>
    <w:basedOn w:val="DefaultParagraphFont"/>
    <w:uiPriority w:val="99"/>
    <w:semiHidden/>
    <w:unhideWhenUsed/>
    <w:rsid w:val="00E2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F3D9-2CB6-4758-8B4C-24101083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2007-2008 CAHS Mini-Grant Program Application</vt:lpstr>
    </vt:vector>
  </TitlesOfParts>
  <Company>Colorado State University</Company>
  <LinksUpToDate>false</LinksUpToDate>
  <CharactersWithSpaces>6047</CharactersWithSpaces>
  <SharedDoc>false</SharedDoc>
  <HLinks>
    <vt:vector size="18" baseType="variant">
      <vt:variant>
        <vt:i4>786546</vt:i4>
      </vt:variant>
      <vt:variant>
        <vt:i4>6</vt:i4>
      </vt:variant>
      <vt:variant>
        <vt:i4>0</vt:i4>
      </vt:variant>
      <vt:variant>
        <vt:i4>5</vt:i4>
      </vt:variant>
      <vt:variant>
        <vt:lpwstr>mailto:Stephanie.Ouren@colostate.edu</vt:lpwstr>
      </vt:variant>
      <vt:variant>
        <vt:lpwstr/>
      </vt:variant>
      <vt:variant>
        <vt:i4>786546</vt:i4>
      </vt:variant>
      <vt:variant>
        <vt:i4>3</vt:i4>
      </vt:variant>
      <vt:variant>
        <vt:i4>0</vt:i4>
      </vt:variant>
      <vt:variant>
        <vt:i4>5</vt:i4>
      </vt:variant>
      <vt:variant>
        <vt:lpwstr>mailto:Stephanie.ouren@colostate.edu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CAHS Mini-Grant Program Application</dc:title>
  <dc:subject/>
  <dc:creator>lehmann</dc:creator>
  <cp:keywords/>
  <cp:lastModifiedBy>Garvey,Jennifer</cp:lastModifiedBy>
  <cp:revision>2</cp:revision>
  <cp:lastPrinted>2012-11-29T23:19:00Z</cp:lastPrinted>
  <dcterms:created xsi:type="dcterms:W3CDTF">2023-11-15T16:53:00Z</dcterms:created>
  <dcterms:modified xsi:type="dcterms:W3CDTF">2023-11-15T16:53:00Z</dcterms:modified>
</cp:coreProperties>
</file>